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544" w:rsidRPr="002C6E4B" w:rsidRDefault="00BB2544" w:rsidP="00BB2544">
      <w:pPr>
        <w:spacing w:after="0" w:line="240" w:lineRule="auto"/>
        <w:rPr>
          <w:rFonts w:ascii="Tahoma" w:eastAsia="Times New Roman" w:hAnsi="Tahoma" w:cs="Tahoma"/>
          <w:bCs/>
          <w:iCs/>
          <w:sz w:val="24"/>
          <w:szCs w:val="24"/>
          <w:lang w:eastAsia="ru-RU"/>
        </w:rPr>
      </w:pPr>
    </w:p>
    <w:p w:rsidR="00D715F0" w:rsidRPr="00D6481F" w:rsidRDefault="00D715F0" w:rsidP="00D715F0">
      <w:pPr>
        <w:spacing w:after="0" w:line="240" w:lineRule="auto"/>
        <w:jc w:val="right"/>
        <w:rPr>
          <w:rFonts w:ascii="Times New Roman" w:hAnsi="Times New Roman" w:cs="Times New Roman"/>
          <w:sz w:val="24"/>
          <w:szCs w:val="24"/>
        </w:rPr>
      </w:pPr>
      <w:r w:rsidRPr="00D6481F">
        <w:rPr>
          <w:rFonts w:ascii="Times New Roman" w:hAnsi="Times New Roman" w:cs="Times New Roman"/>
          <w:sz w:val="24"/>
          <w:szCs w:val="24"/>
        </w:rPr>
        <w:t>Приложение № ______к Договору</w:t>
      </w:r>
    </w:p>
    <w:p w:rsidR="00D715F0" w:rsidRPr="00D6481F" w:rsidRDefault="00D715F0" w:rsidP="00D715F0">
      <w:pPr>
        <w:spacing w:after="0" w:line="240" w:lineRule="auto"/>
        <w:jc w:val="right"/>
        <w:rPr>
          <w:rFonts w:ascii="Times New Roman" w:hAnsi="Times New Roman" w:cs="Times New Roman"/>
          <w:sz w:val="24"/>
          <w:szCs w:val="24"/>
        </w:rPr>
      </w:pPr>
      <w:r w:rsidRPr="00D6481F">
        <w:rPr>
          <w:rFonts w:ascii="Times New Roman" w:hAnsi="Times New Roman" w:cs="Times New Roman"/>
          <w:sz w:val="24"/>
          <w:szCs w:val="24"/>
        </w:rPr>
        <w:t>№ __________________ от ______ г.</w:t>
      </w:r>
    </w:p>
    <w:p w:rsidR="00D715F0" w:rsidRPr="00D6481F" w:rsidRDefault="00D715F0" w:rsidP="00D715F0">
      <w:pPr>
        <w:spacing w:after="0" w:line="240" w:lineRule="auto"/>
        <w:jc w:val="right"/>
        <w:rPr>
          <w:rFonts w:ascii="Times New Roman" w:hAnsi="Times New Roman" w:cs="Times New Roman"/>
          <w:sz w:val="24"/>
          <w:szCs w:val="24"/>
        </w:rPr>
      </w:pPr>
    </w:p>
    <w:p w:rsidR="00D715F0" w:rsidRPr="00D6481F" w:rsidRDefault="00D715F0" w:rsidP="00D715F0">
      <w:pPr>
        <w:spacing w:after="0" w:line="240" w:lineRule="auto"/>
        <w:jc w:val="right"/>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715F0" w:rsidRPr="00D6481F" w:rsidTr="00B60C86">
        <w:tc>
          <w:tcPr>
            <w:tcW w:w="4672" w:type="dxa"/>
          </w:tcPr>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СОГЛАСОВАНО:</w:t>
            </w: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___________________________</w:t>
            </w: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 20___ г.</w:t>
            </w:r>
          </w:p>
        </w:tc>
        <w:tc>
          <w:tcPr>
            <w:tcW w:w="4672" w:type="dxa"/>
          </w:tcPr>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УТВЕРЖДАЮ:</w:t>
            </w: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___________________________</w:t>
            </w:r>
          </w:p>
          <w:p w:rsidR="00D715F0" w:rsidRPr="00D6481F" w:rsidRDefault="00D715F0" w:rsidP="00B60C86">
            <w:pPr>
              <w:rPr>
                <w:rFonts w:ascii="Times New Roman" w:hAnsi="Times New Roman" w:cs="Times New Roman"/>
                <w:sz w:val="24"/>
                <w:szCs w:val="24"/>
              </w:rPr>
            </w:pPr>
            <w:r w:rsidRPr="00D6481F">
              <w:rPr>
                <w:rFonts w:ascii="Times New Roman" w:hAnsi="Times New Roman" w:cs="Times New Roman"/>
                <w:sz w:val="24"/>
                <w:szCs w:val="24"/>
              </w:rPr>
              <w:t>«_____»_____________ 20___ г.</w:t>
            </w:r>
          </w:p>
          <w:p w:rsidR="00D715F0" w:rsidRPr="00D6481F" w:rsidRDefault="00D715F0" w:rsidP="00B60C86">
            <w:pPr>
              <w:rPr>
                <w:rFonts w:ascii="Times New Roman" w:hAnsi="Times New Roman" w:cs="Times New Roman"/>
                <w:sz w:val="24"/>
                <w:szCs w:val="24"/>
              </w:rPr>
            </w:pPr>
          </w:p>
        </w:tc>
      </w:tr>
    </w:tbl>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2C6E4B" w:rsidRDefault="00BB2544" w:rsidP="00BB2544">
      <w:pPr>
        <w:spacing w:after="0" w:line="240" w:lineRule="auto"/>
        <w:rPr>
          <w:rFonts w:ascii="Tahoma" w:eastAsia="Times New Roman" w:hAnsi="Tahoma" w:cs="Tahoma"/>
          <w:bCs/>
          <w:iCs/>
          <w:sz w:val="24"/>
          <w:szCs w:val="24"/>
          <w:lang w:eastAsia="ru-RU"/>
        </w:rPr>
      </w:pPr>
    </w:p>
    <w:p w:rsidR="00BB2544" w:rsidRPr="00A12231" w:rsidRDefault="00BB2544" w:rsidP="00BB2544">
      <w:pPr>
        <w:shd w:val="clear" w:color="auto" w:fill="FFFFFF" w:themeFill="background1"/>
        <w:spacing w:after="0" w:line="240" w:lineRule="auto"/>
        <w:jc w:val="center"/>
        <w:rPr>
          <w:rFonts w:ascii="Tahoma" w:eastAsia="Times New Roman" w:hAnsi="Tahoma" w:cs="Tahoma"/>
          <w:b/>
          <w:bCs/>
          <w:iCs/>
          <w:sz w:val="24"/>
          <w:szCs w:val="24"/>
          <w:lang w:eastAsia="ru-RU"/>
        </w:rPr>
      </w:pPr>
      <w:r w:rsidRPr="00A12231">
        <w:rPr>
          <w:rFonts w:ascii="Tahoma" w:eastAsia="Times New Roman" w:hAnsi="Tahoma" w:cs="Tahoma"/>
          <w:b/>
          <w:bCs/>
          <w:iCs/>
          <w:sz w:val="24"/>
          <w:szCs w:val="24"/>
          <w:lang w:eastAsia="ru-RU"/>
        </w:rPr>
        <w:t xml:space="preserve">ТЕХНИЧЕСКОЕ ЗАДАНИЕ </w:t>
      </w:r>
    </w:p>
    <w:p w:rsidR="00BB2544" w:rsidRPr="00A12231" w:rsidRDefault="00BB2544" w:rsidP="00BB2544">
      <w:pPr>
        <w:shd w:val="clear" w:color="auto" w:fill="FFFFFF" w:themeFill="background1"/>
        <w:spacing w:after="0" w:line="240" w:lineRule="auto"/>
        <w:jc w:val="center"/>
        <w:rPr>
          <w:rFonts w:ascii="Tahoma" w:eastAsia="Times New Roman" w:hAnsi="Tahoma" w:cs="Tahoma"/>
          <w:b/>
          <w:bCs/>
          <w:iCs/>
          <w:sz w:val="24"/>
          <w:szCs w:val="24"/>
          <w:lang w:eastAsia="ru-RU"/>
        </w:rPr>
      </w:pPr>
    </w:p>
    <w:p w:rsidR="00BB2544" w:rsidRPr="00A12231" w:rsidRDefault="00536336" w:rsidP="00680237">
      <w:pPr>
        <w:shd w:val="clear" w:color="auto" w:fill="FFFFFF" w:themeFill="background1"/>
        <w:spacing w:after="0" w:line="240" w:lineRule="auto"/>
        <w:jc w:val="center"/>
        <w:rPr>
          <w:rFonts w:ascii="Tahoma" w:eastAsia="Times New Roman" w:hAnsi="Tahoma" w:cs="Tahoma"/>
          <w:bCs/>
          <w:iCs/>
          <w:sz w:val="24"/>
          <w:szCs w:val="24"/>
          <w:lang w:eastAsia="ru-RU"/>
        </w:rPr>
      </w:pPr>
      <w:r w:rsidRPr="00536336">
        <w:rPr>
          <w:rFonts w:ascii="Tahoma" w:eastAsia="Times New Roman" w:hAnsi="Tahoma" w:cs="Tahoma"/>
          <w:bCs/>
          <w:iCs/>
          <w:sz w:val="24"/>
          <w:szCs w:val="24"/>
          <w:lang w:eastAsia="ru-RU"/>
        </w:rPr>
        <w:t xml:space="preserve">на </w:t>
      </w:r>
      <w:r w:rsidR="00680237">
        <w:rPr>
          <w:rFonts w:ascii="Tahoma" w:eastAsia="Times New Roman" w:hAnsi="Tahoma" w:cs="Tahoma"/>
          <w:bCs/>
          <w:iCs/>
          <w:sz w:val="24"/>
          <w:szCs w:val="24"/>
          <w:lang w:eastAsia="ru-RU"/>
        </w:rPr>
        <w:t>выполнение строительно-монтажных работ</w:t>
      </w:r>
      <w:r w:rsidR="00BB2544" w:rsidRPr="00A12231">
        <w:rPr>
          <w:rFonts w:ascii="Tahoma" w:eastAsia="Times New Roman" w:hAnsi="Tahoma" w:cs="Tahoma"/>
          <w:bCs/>
          <w:iCs/>
          <w:sz w:val="24"/>
          <w:szCs w:val="24"/>
          <w:lang w:eastAsia="ru-RU"/>
        </w:rPr>
        <w:t xml:space="preserve"> </w:t>
      </w:r>
      <w:r w:rsidR="00680237">
        <w:rPr>
          <w:rFonts w:ascii="Tahoma" w:eastAsia="Times New Roman" w:hAnsi="Tahoma" w:cs="Tahoma"/>
          <w:bCs/>
          <w:iCs/>
          <w:sz w:val="24"/>
          <w:szCs w:val="24"/>
          <w:lang w:eastAsia="ru-RU"/>
        </w:rPr>
        <w:t>по проекту</w:t>
      </w:r>
      <w:r w:rsidR="00BB2544" w:rsidRPr="00A12231">
        <w:rPr>
          <w:rFonts w:ascii="Tahoma" w:eastAsia="Times New Roman" w:hAnsi="Tahoma" w:cs="Tahoma"/>
          <w:bCs/>
          <w:iCs/>
          <w:sz w:val="24"/>
          <w:szCs w:val="24"/>
          <w:lang w:eastAsia="ru-RU"/>
        </w:rPr>
        <w:t xml:space="preserve">: </w:t>
      </w:r>
      <w:r w:rsidR="00BB2544" w:rsidRPr="00A12231">
        <w:rPr>
          <w:rFonts w:ascii="Tahoma" w:hAnsi="Tahoma" w:cs="Tahoma"/>
          <w:sz w:val="24"/>
          <w:szCs w:val="24"/>
        </w:rPr>
        <w:t>«</w:t>
      </w:r>
      <w:r w:rsidR="00680237" w:rsidRPr="00680237">
        <w:rPr>
          <w:rFonts w:ascii="Tahoma" w:hAnsi="Tahoma" w:cs="Tahoma"/>
          <w:sz w:val="24"/>
          <w:szCs w:val="24"/>
        </w:rPr>
        <w:t>УТВГС. Перевод потребителей КУР-1 с пароснабжения на теплоснаб</w:t>
      </w:r>
      <w:r w:rsidR="00680237">
        <w:rPr>
          <w:rFonts w:ascii="Tahoma" w:hAnsi="Tahoma" w:cs="Tahoma"/>
          <w:sz w:val="24"/>
          <w:szCs w:val="24"/>
        </w:rPr>
        <w:t>жение горячей водой</w:t>
      </w:r>
      <w:r>
        <w:rPr>
          <w:rFonts w:ascii="Tahoma" w:hAnsi="Tahoma" w:cs="Tahoma"/>
          <w:sz w:val="24"/>
          <w:szCs w:val="24"/>
        </w:rPr>
        <w:t>»</w:t>
      </w:r>
    </w:p>
    <w:p w:rsidR="00BB2544" w:rsidRPr="00A12231" w:rsidRDefault="00BB2544" w:rsidP="00BB2544">
      <w:pPr>
        <w:pStyle w:val="32"/>
        <w:shd w:val="clear" w:color="auto" w:fill="FFFFFF" w:themeFill="background1"/>
        <w:spacing w:after="0" w:line="240" w:lineRule="auto"/>
        <w:outlineLvl w:val="0"/>
        <w:rPr>
          <w:rFonts w:ascii="Tahoma" w:hAnsi="Tahoma" w:cs="Tahoma"/>
          <w:sz w:val="24"/>
          <w:szCs w:val="24"/>
        </w:rPr>
      </w:pPr>
    </w:p>
    <w:p w:rsidR="00BB2544" w:rsidRPr="00A12231" w:rsidRDefault="00BB2544" w:rsidP="00BB2544">
      <w:pPr>
        <w:pStyle w:val="32"/>
        <w:shd w:val="clear" w:color="auto" w:fill="FFFFFF" w:themeFill="background1"/>
        <w:spacing w:after="0" w:line="240" w:lineRule="auto"/>
        <w:jc w:val="right"/>
        <w:outlineLvl w:val="0"/>
        <w:rPr>
          <w:rFonts w:ascii="Tahoma" w:hAnsi="Tahoma" w:cs="Tahoma"/>
          <w:sz w:val="24"/>
          <w:szCs w:val="24"/>
        </w:rPr>
      </w:pPr>
    </w:p>
    <w:p w:rsidR="00BB2544" w:rsidRPr="00A12231" w:rsidRDefault="00536336" w:rsidP="00536336">
      <w:pPr>
        <w:pStyle w:val="32"/>
        <w:shd w:val="clear" w:color="auto" w:fill="FFFFFF" w:themeFill="background1"/>
        <w:spacing w:after="0" w:line="240" w:lineRule="auto"/>
        <w:outlineLvl w:val="0"/>
        <w:rPr>
          <w:rFonts w:ascii="Tahoma" w:hAnsi="Tahoma" w:cs="Tahoma"/>
          <w:b w:val="0"/>
          <w:sz w:val="24"/>
          <w:szCs w:val="24"/>
        </w:rPr>
      </w:pPr>
      <w:r>
        <w:rPr>
          <w:rFonts w:ascii="Tahoma" w:hAnsi="Tahoma" w:cs="Tahoma"/>
          <w:b w:val="0"/>
          <w:sz w:val="24"/>
          <w:szCs w:val="24"/>
        </w:rPr>
        <w:t xml:space="preserve">                                                                                                       </w:t>
      </w:r>
      <w:r w:rsidR="00BB2544" w:rsidRPr="00A12231">
        <w:rPr>
          <w:rFonts w:ascii="Tahoma" w:hAnsi="Tahoma" w:cs="Tahoma"/>
          <w:b w:val="0"/>
          <w:sz w:val="24"/>
          <w:szCs w:val="24"/>
        </w:rPr>
        <w:t xml:space="preserve">шифр: </w:t>
      </w:r>
      <w:r w:rsidR="00680237">
        <w:rPr>
          <w:rFonts w:ascii="Tahoma" w:hAnsi="Tahoma" w:cs="Tahoma"/>
          <w:b w:val="0"/>
          <w:sz w:val="24"/>
          <w:szCs w:val="24"/>
        </w:rPr>
        <w:t>КУР-1</w:t>
      </w: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BB2544" w:rsidP="00BB2544">
      <w:pPr>
        <w:pStyle w:val="32"/>
        <w:shd w:val="clear" w:color="auto" w:fill="auto"/>
        <w:spacing w:after="0" w:line="240" w:lineRule="auto"/>
        <w:outlineLvl w:val="0"/>
        <w:rPr>
          <w:rFonts w:ascii="Tahoma" w:hAnsi="Tahoma" w:cs="Tahoma"/>
          <w:sz w:val="24"/>
          <w:szCs w:val="24"/>
        </w:rPr>
      </w:pPr>
    </w:p>
    <w:p w:rsidR="00BB2544" w:rsidRPr="00A12231" w:rsidRDefault="00536336" w:rsidP="00BB2544">
      <w:pPr>
        <w:pStyle w:val="32"/>
        <w:shd w:val="clear" w:color="auto" w:fill="auto"/>
        <w:spacing w:after="0" w:line="240" w:lineRule="auto"/>
        <w:outlineLvl w:val="0"/>
        <w:rPr>
          <w:rFonts w:ascii="Tahoma" w:hAnsi="Tahoma" w:cs="Tahoma"/>
          <w:b w:val="0"/>
          <w:sz w:val="24"/>
          <w:szCs w:val="24"/>
        </w:rPr>
      </w:pPr>
      <w:r>
        <w:rPr>
          <w:rFonts w:ascii="Tahoma" w:hAnsi="Tahoma" w:cs="Tahoma"/>
          <w:b w:val="0"/>
          <w:sz w:val="24"/>
          <w:szCs w:val="24"/>
        </w:rPr>
        <w:t>г</w:t>
      </w:r>
      <w:r w:rsidR="00BB2544" w:rsidRPr="00A12231">
        <w:rPr>
          <w:rFonts w:ascii="Tahoma" w:hAnsi="Tahoma" w:cs="Tahoma"/>
          <w:b w:val="0"/>
          <w:sz w:val="24"/>
          <w:szCs w:val="24"/>
        </w:rPr>
        <w:t xml:space="preserve">. </w:t>
      </w:r>
      <w:r>
        <w:rPr>
          <w:rFonts w:ascii="Tahoma" w:hAnsi="Tahoma" w:cs="Tahoma"/>
          <w:b w:val="0"/>
          <w:sz w:val="24"/>
          <w:szCs w:val="24"/>
        </w:rPr>
        <w:t>Норильск, 2024</w:t>
      </w:r>
    </w:p>
    <w:p w:rsidR="00536336" w:rsidRPr="00536336" w:rsidRDefault="00792AFA" w:rsidP="00536336">
      <w:pPr>
        <w:spacing w:after="0" w:line="240" w:lineRule="auto"/>
        <w:jc w:val="center"/>
        <w:rPr>
          <w:rFonts w:ascii="Times New Roman" w:eastAsia="Calibri" w:hAnsi="Times New Roman" w:cs="Times New Roman"/>
          <w:sz w:val="24"/>
          <w:szCs w:val="24"/>
        </w:rPr>
      </w:pPr>
      <w:r w:rsidRPr="00A12231">
        <w:rPr>
          <w:rFonts w:ascii="Times New Roman" w:hAnsi="Times New Roman" w:cs="Times New Roman"/>
          <w:b/>
        </w:rPr>
        <w:br w:type="page"/>
      </w:r>
    </w:p>
    <w:tbl>
      <w:tblPr>
        <w:tblpPr w:leftFromText="180" w:rightFromText="180" w:bottomFromText="200" w:vertAnchor="text" w:horzAnchor="margin" w:tblpX="-594" w:tblpY="157"/>
        <w:tblW w:w="54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245"/>
        <w:gridCol w:w="7227"/>
      </w:tblGrid>
      <w:tr w:rsidR="00536336" w:rsidRPr="00536336" w:rsidTr="00B1380C">
        <w:trPr>
          <w:trHeight w:val="677"/>
        </w:trPr>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lastRenderedPageBreak/>
              <w:t>№</w:t>
            </w:r>
          </w:p>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п/п</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Перечень основных данных и требований</w:t>
            </w:r>
          </w:p>
        </w:tc>
        <w:tc>
          <w:tcPr>
            <w:tcW w:w="3270"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Данные по объекту</w:t>
            </w:r>
          </w:p>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(основные требования)</w:t>
            </w:r>
          </w:p>
        </w:tc>
      </w:tr>
      <w:tr w:rsidR="00536336" w:rsidRPr="00536336" w:rsidTr="00B1380C">
        <w:trPr>
          <w:trHeight w:val="449"/>
        </w:trPr>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center"/>
              <w:rPr>
                <w:rFonts w:ascii="Tahoma" w:eastAsia="Times New Roman" w:hAnsi="Tahoma" w:cs="Tahoma"/>
                <w:sz w:val="24"/>
                <w:szCs w:val="24"/>
              </w:rPr>
            </w:pPr>
            <w:r w:rsidRPr="00536336">
              <w:rPr>
                <w:rFonts w:ascii="Tahoma" w:eastAsia="Calibri" w:hAnsi="Tahoma" w:cs="Tahoma"/>
                <w:sz w:val="24"/>
                <w:szCs w:val="24"/>
              </w:rPr>
              <w:t>1.</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rPr>
                <w:rFonts w:ascii="Tahoma" w:eastAsia="Times New Roman" w:hAnsi="Tahoma" w:cs="Tahoma"/>
                <w:sz w:val="24"/>
                <w:szCs w:val="24"/>
              </w:rPr>
            </w:pPr>
            <w:r w:rsidRPr="00536336">
              <w:rPr>
                <w:rFonts w:ascii="Tahoma" w:eastAsia="Calibri" w:hAnsi="Tahoma" w:cs="Tahoma"/>
                <w:sz w:val="24"/>
                <w:szCs w:val="24"/>
              </w:rPr>
              <w:t>Наименование Объекта</w:t>
            </w:r>
          </w:p>
        </w:tc>
        <w:tc>
          <w:tcPr>
            <w:tcW w:w="3270" w:type="pct"/>
            <w:tcBorders>
              <w:top w:val="single" w:sz="4" w:space="0" w:color="auto"/>
              <w:left w:val="single" w:sz="4" w:space="0" w:color="auto"/>
              <w:bottom w:val="single" w:sz="4" w:space="0" w:color="auto"/>
              <w:right w:val="single" w:sz="4" w:space="0" w:color="auto"/>
            </w:tcBorders>
            <w:hideMark/>
          </w:tcPr>
          <w:p w:rsidR="00536336" w:rsidRPr="00680237" w:rsidRDefault="00536336" w:rsidP="00680237">
            <w:pPr>
              <w:spacing w:after="0" w:line="240" w:lineRule="auto"/>
              <w:contextualSpacing/>
              <w:rPr>
                <w:rFonts w:ascii="Tahoma" w:eastAsia="Calibri" w:hAnsi="Tahoma" w:cs="Tahoma"/>
                <w:color w:val="000000"/>
                <w:sz w:val="24"/>
                <w:szCs w:val="24"/>
              </w:rPr>
            </w:pPr>
            <w:r w:rsidRPr="00536336">
              <w:rPr>
                <w:rFonts w:ascii="Tahoma" w:eastAsia="Calibri" w:hAnsi="Tahoma" w:cs="Tahoma"/>
                <w:color w:val="000000"/>
                <w:sz w:val="24"/>
                <w:szCs w:val="24"/>
              </w:rPr>
              <w:t>УТВГС. Перевод потребителей КУР-1 с пароснабжения на теплоснабжение горячей водой.</w:t>
            </w:r>
          </w:p>
        </w:tc>
      </w:tr>
      <w:tr w:rsidR="00BC6444" w:rsidRPr="00536336" w:rsidTr="00B1380C">
        <w:trPr>
          <w:trHeight w:val="449"/>
        </w:trPr>
        <w:tc>
          <w:tcPr>
            <w:tcW w:w="262" w:type="pct"/>
            <w:tcBorders>
              <w:top w:val="single" w:sz="4" w:space="0" w:color="auto"/>
              <w:left w:val="single" w:sz="4" w:space="0" w:color="auto"/>
              <w:bottom w:val="single" w:sz="4" w:space="0" w:color="auto"/>
              <w:right w:val="single" w:sz="4" w:space="0" w:color="auto"/>
            </w:tcBorders>
          </w:tcPr>
          <w:p w:rsidR="00BC6444" w:rsidRPr="00536336" w:rsidRDefault="00BC6444"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2.</w:t>
            </w:r>
          </w:p>
        </w:tc>
        <w:tc>
          <w:tcPr>
            <w:tcW w:w="1468" w:type="pct"/>
            <w:tcBorders>
              <w:top w:val="single" w:sz="4" w:space="0" w:color="auto"/>
              <w:left w:val="single" w:sz="4" w:space="0" w:color="auto"/>
              <w:bottom w:val="single" w:sz="4" w:space="0" w:color="auto"/>
              <w:right w:val="single" w:sz="4" w:space="0" w:color="auto"/>
            </w:tcBorders>
          </w:tcPr>
          <w:p w:rsidR="00BC6444" w:rsidRPr="00536336" w:rsidRDefault="00BC6444" w:rsidP="00806492">
            <w:pPr>
              <w:autoSpaceDE w:val="0"/>
              <w:spacing w:after="0" w:line="240" w:lineRule="auto"/>
              <w:rPr>
                <w:rFonts w:ascii="Tahoma" w:eastAsia="Calibri" w:hAnsi="Tahoma" w:cs="Tahoma"/>
                <w:sz w:val="24"/>
                <w:szCs w:val="24"/>
              </w:rPr>
            </w:pPr>
            <w:r>
              <w:rPr>
                <w:rFonts w:ascii="Tahoma" w:eastAsia="Calibri" w:hAnsi="Tahoma" w:cs="Tahoma"/>
                <w:sz w:val="24"/>
                <w:szCs w:val="24"/>
              </w:rPr>
              <w:t>Местоположение объекта</w:t>
            </w:r>
          </w:p>
        </w:tc>
        <w:tc>
          <w:tcPr>
            <w:tcW w:w="3270" w:type="pct"/>
            <w:tcBorders>
              <w:top w:val="single" w:sz="4" w:space="0" w:color="auto"/>
              <w:left w:val="single" w:sz="4" w:space="0" w:color="auto"/>
              <w:bottom w:val="single" w:sz="4" w:space="0" w:color="auto"/>
              <w:right w:val="single" w:sz="4" w:space="0" w:color="auto"/>
            </w:tcBorders>
          </w:tcPr>
          <w:p w:rsidR="00BC6444" w:rsidRPr="00536336" w:rsidRDefault="00BC6444" w:rsidP="00680237">
            <w:pPr>
              <w:spacing w:after="0" w:line="240" w:lineRule="auto"/>
              <w:contextualSpacing/>
              <w:rPr>
                <w:rFonts w:ascii="Tahoma" w:eastAsia="Calibri" w:hAnsi="Tahoma" w:cs="Tahoma"/>
                <w:color w:val="000000"/>
                <w:sz w:val="24"/>
                <w:szCs w:val="24"/>
              </w:rPr>
            </w:pPr>
            <w:r>
              <w:rPr>
                <w:rFonts w:ascii="Tahoma" w:eastAsia="Calibri" w:hAnsi="Tahoma" w:cs="Tahoma"/>
                <w:color w:val="000000"/>
                <w:sz w:val="24"/>
                <w:szCs w:val="24"/>
              </w:rPr>
              <w:t>Красноярский край, МО г. Норильск, окраина северо-западной части района Кайеркан.</w:t>
            </w:r>
          </w:p>
        </w:tc>
      </w:tr>
      <w:tr w:rsidR="00536336" w:rsidRPr="00536336" w:rsidTr="00B1380C">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F64257" w:rsidP="00806492">
            <w:pPr>
              <w:autoSpaceDE w:val="0"/>
              <w:spacing w:after="0" w:line="240" w:lineRule="auto"/>
              <w:jc w:val="center"/>
              <w:rPr>
                <w:rFonts w:ascii="Tahoma" w:eastAsia="Times New Roman" w:hAnsi="Tahoma" w:cs="Tahoma"/>
                <w:sz w:val="24"/>
                <w:szCs w:val="24"/>
              </w:rPr>
            </w:pPr>
            <w:r>
              <w:rPr>
                <w:rFonts w:ascii="Tahoma" w:eastAsia="Calibri" w:hAnsi="Tahoma" w:cs="Tahoma"/>
                <w:sz w:val="24"/>
                <w:szCs w:val="24"/>
              </w:rPr>
              <w:t>3</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both"/>
              <w:rPr>
                <w:rFonts w:ascii="Tahoma" w:eastAsia="Times New Roman" w:hAnsi="Tahoma" w:cs="Tahoma"/>
                <w:sz w:val="24"/>
                <w:szCs w:val="24"/>
              </w:rPr>
            </w:pPr>
            <w:r w:rsidRPr="00536336">
              <w:rPr>
                <w:rFonts w:ascii="Tahoma" w:eastAsia="Calibri" w:hAnsi="Tahoma" w:cs="Tahoma"/>
                <w:sz w:val="24"/>
                <w:szCs w:val="24"/>
              </w:rPr>
              <w:t>Заказчик</w:t>
            </w:r>
          </w:p>
        </w:tc>
        <w:tc>
          <w:tcPr>
            <w:tcW w:w="3270" w:type="pct"/>
            <w:tcBorders>
              <w:top w:val="single" w:sz="4" w:space="0" w:color="auto"/>
              <w:left w:val="single" w:sz="4" w:space="0" w:color="auto"/>
              <w:bottom w:val="single" w:sz="4" w:space="0" w:color="auto"/>
              <w:right w:val="single" w:sz="4" w:space="0" w:color="auto"/>
            </w:tcBorders>
            <w:hideMark/>
          </w:tcPr>
          <w:p w:rsidR="00536336" w:rsidRPr="00536336" w:rsidRDefault="00680237" w:rsidP="00806492">
            <w:pPr>
              <w:autoSpaceDE w:val="0"/>
              <w:spacing w:after="0" w:line="240" w:lineRule="auto"/>
              <w:jc w:val="both"/>
              <w:rPr>
                <w:rFonts w:ascii="Tahoma" w:eastAsia="Times New Roman" w:hAnsi="Tahoma" w:cs="Tahoma"/>
                <w:sz w:val="24"/>
                <w:szCs w:val="24"/>
              </w:rPr>
            </w:pPr>
            <w:r w:rsidRPr="00680237">
              <w:rPr>
                <w:rFonts w:ascii="Tahoma" w:eastAsia="Calibri" w:hAnsi="Tahoma" w:cs="Tahoma"/>
                <w:sz w:val="24"/>
                <w:szCs w:val="24"/>
              </w:rPr>
              <w:t>АО «Норильско-Таймырская энергетическая компания», АО «НТЭК»</w:t>
            </w:r>
          </w:p>
        </w:tc>
      </w:tr>
      <w:tr w:rsidR="00536336" w:rsidRPr="00536336" w:rsidTr="00B1380C">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F64257" w:rsidP="00806492">
            <w:pPr>
              <w:autoSpaceDE w:val="0"/>
              <w:spacing w:after="0" w:line="240" w:lineRule="auto"/>
              <w:jc w:val="center"/>
              <w:rPr>
                <w:rFonts w:ascii="Tahoma" w:eastAsia="Times New Roman" w:hAnsi="Tahoma" w:cs="Tahoma"/>
                <w:sz w:val="24"/>
                <w:szCs w:val="24"/>
              </w:rPr>
            </w:pPr>
            <w:r>
              <w:rPr>
                <w:rFonts w:ascii="Tahoma" w:eastAsia="Calibri" w:hAnsi="Tahoma" w:cs="Tahoma"/>
                <w:sz w:val="24"/>
                <w:szCs w:val="24"/>
              </w:rPr>
              <w:t>4</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both"/>
              <w:rPr>
                <w:rFonts w:ascii="Tahoma" w:eastAsia="Times New Roman" w:hAnsi="Tahoma" w:cs="Tahoma"/>
                <w:sz w:val="24"/>
                <w:szCs w:val="24"/>
              </w:rPr>
            </w:pPr>
            <w:r w:rsidRPr="00536336">
              <w:rPr>
                <w:rFonts w:ascii="Tahoma" w:eastAsia="Calibri" w:hAnsi="Tahoma" w:cs="Tahoma"/>
                <w:sz w:val="24"/>
                <w:szCs w:val="24"/>
              </w:rPr>
              <w:t>Исполнитель</w:t>
            </w:r>
          </w:p>
        </w:tc>
        <w:tc>
          <w:tcPr>
            <w:tcW w:w="3270" w:type="pct"/>
            <w:tcBorders>
              <w:top w:val="single" w:sz="4" w:space="0" w:color="auto"/>
              <w:left w:val="single" w:sz="4" w:space="0" w:color="auto"/>
              <w:bottom w:val="single" w:sz="4" w:space="0" w:color="auto"/>
              <w:right w:val="single" w:sz="4" w:space="0" w:color="auto"/>
            </w:tcBorders>
            <w:hideMark/>
          </w:tcPr>
          <w:p w:rsidR="00536336" w:rsidRPr="00536336" w:rsidRDefault="00536336" w:rsidP="00806492">
            <w:pPr>
              <w:autoSpaceDE w:val="0"/>
              <w:spacing w:after="0" w:line="240" w:lineRule="auto"/>
              <w:jc w:val="both"/>
              <w:rPr>
                <w:rFonts w:ascii="Tahoma" w:eastAsia="Times New Roman" w:hAnsi="Tahoma" w:cs="Tahoma"/>
                <w:sz w:val="24"/>
                <w:szCs w:val="24"/>
              </w:rPr>
            </w:pPr>
            <w:r w:rsidRPr="00536336">
              <w:rPr>
                <w:rFonts w:ascii="Tahoma" w:eastAsia="Calibri" w:hAnsi="Tahoma" w:cs="Tahoma"/>
                <w:sz w:val="24"/>
                <w:szCs w:val="24"/>
              </w:rPr>
              <w:t xml:space="preserve">Определяется по результатам закупочной процедуры  </w:t>
            </w:r>
          </w:p>
        </w:tc>
      </w:tr>
      <w:tr w:rsidR="00B1380C" w:rsidRPr="00536336" w:rsidTr="00B1380C">
        <w:trPr>
          <w:trHeight w:val="328"/>
        </w:trPr>
        <w:tc>
          <w:tcPr>
            <w:tcW w:w="262" w:type="pct"/>
            <w:tcBorders>
              <w:top w:val="single" w:sz="4" w:space="0" w:color="auto"/>
              <w:left w:val="single" w:sz="4" w:space="0" w:color="auto"/>
              <w:bottom w:val="single" w:sz="4" w:space="0" w:color="auto"/>
              <w:right w:val="single" w:sz="4" w:space="0" w:color="auto"/>
            </w:tcBorders>
          </w:tcPr>
          <w:p w:rsidR="00B1380C" w:rsidRDefault="00B1380C"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6.</w:t>
            </w:r>
          </w:p>
        </w:tc>
        <w:tc>
          <w:tcPr>
            <w:tcW w:w="1468" w:type="pct"/>
            <w:tcBorders>
              <w:top w:val="single" w:sz="4" w:space="0" w:color="auto"/>
              <w:left w:val="single" w:sz="4" w:space="0" w:color="auto"/>
              <w:bottom w:val="single" w:sz="4" w:space="0" w:color="auto"/>
              <w:right w:val="single" w:sz="4" w:space="0" w:color="auto"/>
            </w:tcBorders>
          </w:tcPr>
          <w:p w:rsidR="00B1380C" w:rsidRPr="00536336" w:rsidRDefault="00B1380C" w:rsidP="00806492">
            <w:pPr>
              <w:autoSpaceDE w:val="0"/>
              <w:spacing w:after="0" w:line="240" w:lineRule="auto"/>
              <w:jc w:val="both"/>
              <w:rPr>
                <w:rFonts w:ascii="Tahoma" w:eastAsia="Calibri" w:hAnsi="Tahoma" w:cs="Tahoma"/>
                <w:sz w:val="24"/>
                <w:szCs w:val="24"/>
              </w:rPr>
            </w:pPr>
            <w:r>
              <w:rPr>
                <w:rFonts w:ascii="Tahoma" w:eastAsia="Calibri" w:hAnsi="Tahoma" w:cs="Tahoma"/>
                <w:sz w:val="24"/>
                <w:szCs w:val="24"/>
              </w:rPr>
              <w:t>Срок выполнения работ</w:t>
            </w:r>
          </w:p>
        </w:tc>
        <w:tc>
          <w:tcPr>
            <w:tcW w:w="3270" w:type="pct"/>
            <w:tcBorders>
              <w:top w:val="single" w:sz="4" w:space="0" w:color="auto"/>
              <w:left w:val="single" w:sz="4" w:space="0" w:color="auto"/>
              <w:bottom w:val="single" w:sz="4" w:space="0" w:color="auto"/>
              <w:right w:val="single" w:sz="4" w:space="0" w:color="auto"/>
            </w:tcBorders>
          </w:tcPr>
          <w:p w:rsidR="00B1380C" w:rsidRDefault="00B1380C" w:rsidP="002E1A16">
            <w:pPr>
              <w:autoSpaceDE w:val="0"/>
              <w:spacing w:after="0" w:line="240" w:lineRule="auto"/>
              <w:jc w:val="both"/>
              <w:rPr>
                <w:rFonts w:ascii="Tahoma" w:eastAsia="Calibri" w:hAnsi="Tahoma" w:cs="Tahoma"/>
                <w:sz w:val="24"/>
                <w:szCs w:val="24"/>
              </w:rPr>
            </w:pPr>
            <w:r w:rsidRPr="00B1380C">
              <w:rPr>
                <w:rFonts w:ascii="Tahoma" w:eastAsia="Calibri" w:hAnsi="Tahoma" w:cs="Tahoma"/>
                <w:sz w:val="24"/>
                <w:szCs w:val="24"/>
              </w:rPr>
              <w:t xml:space="preserve">С даты заключения договора до </w:t>
            </w:r>
            <w:r w:rsidR="002E1A16">
              <w:rPr>
                <w:rFonts w:ascii="Tahoma" w:eastAsia="Calibri" w:hAnsi="Tahoma" w:cs="Tahoma"/>
                <w:sz w:val="24"/>
                <w:szCs w:val="24"/>
              </w:rPr>
              <w:t>30</w:t>
            </w:r>
            <w:r w:rsidR="00345437" w:rsidRPr="00E86E15">
              <w:rPr>
                <w:rFonts w:ascii="Tahoma" w:eastAsia="Calibri" w:hAnsi="Tahoma" w:cs="Tahoma"/>
                <w:sz w:val="24"/>
                <w:szCs w:val="24"/>
              </w:rPr>
              <w:t>.</w:t>
            </w:r>
            <w:r w:rsidR="002E1A16">
              <w:rPr>
                <w:rFonts w:ascii="Tahoma" w:eastAsia="Calibri" w:hAnsi="Tahoma" w:cs="Tahoma"/>
                <w:sz w:val="24"/>
                <w:szCs w:val="24"/>
              </w:rPr>
              <w:t>11</w:t>
            </w:r>
            <w:r w:rsidRPr="00E86E15">
              <w:rPr>
                <w:rFonts w:ascii="Tahoma" w:eastAsia="Calibri" w:hAnsi="Tahoma" w:cs="Tahoma"/>
                <w:sz w:val="24"/>
                <w:szCs w:val="24"/>
              </w:rPr>
              <w:t>.202</w:t>
            </w:r>
            <w:r w:rsidR="00345437" w:rsidRPr="00E86E15">
              <w:rPr>
                <w:rFonts w:ascii="Tahoma" w:eastAsia="Calibri" w:hAnsi="Tahoma" w:cs="Tahoma"/>
                <w:sz w:val="24"/>
                <w:szCs w:val="24"/>
              </w:rPr>
              <w:t>5</w:t>
            </w:r>
            <w:r w:rsidRPr="00E86E15">
              <w:rPr>
                <w:rFonts w:ascii="Tahoma" w:eastAsia="Calibri" w:hAnsi="Tahoma" w:cs="Tahoma"/>
                <w:sz w:val="24"/>
                <w:szCs w:val="24"/>
              </w:rPr>
              <w:t xml:space="preserve"> г.</w:t>
            </w:r>
          </w:p>
        </w:tc>
      </w:tr>
      <w:tr w:rsidR="00536336"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536336" w:rsidRPr="00536336" w:rsidRDefault="00556A0B"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7</w:t>
            </w:r>
            <w:r w:rsidR="00F64257">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tcPr>
          <w:p w:rsidR="00536336" w:rsidRPr="00536336" w:rsidRDefault="00536336" w:rsidP="00C017F6">
            <w:pPr>
              <w:autoSpaceDE w:val="0"/>
              <w:spacing w:after="0" w:line="240" w:lineRule="auto"/>
              <w:rPr>
                <w:rFonts w:ascii="Tahoma" w:eastAsia="Calibri" w:hAnsi="Tahoma" w:cs="Tahoma"/>
                <w:sz w:val="24"/>
                <w:szCs w:val="24"/>
              </w:rPr>
            </w:pPr>
            <w:r w:rsidRPr="00536336">
              <w:rPr>
                <w:rFonts w:ascii="Tahoma" w:eastAsia="Calibri" w:hAnsi="Tahoma" w:cs="Tahoma"/>
                <w:sz w:val="24"/>
                <w:szCs w:val="24"/>
              </w:rPr>
              <w:t xml:space="preserve">Цель </w:t>
            </w:r>
            <w:r w:rsidR="00C017F6">
              <w:rPr>
                <w:rFonts w:ascii="Tahoma" w:eastAsia="Calibri" w:hAnsi="Tahoma" w:cs="Tahoma"/>
                <w:sz w:val="24"/>
                <w:szCs w:val="24"/>
              </w:rPr>
              <w:t>выполнения работ</w:t>
            </w:r>
          </w:p>
        </w:tc>
        <w:tc>
          <w:tcPr>
            <w:tcW w:w="3270" w:type="pct"/>
            <w:tcBorders>
              <w:top w:val="single" w:sz="4" w:space="0" w:color="auto"/>
              <w:left w:val="single" w:sz="4" w:space="0" w:color="auto"/>
              <w:bottom w:val="single" w:sz="4" w:space="0" w:color="auto"/>
              <w:right w:val="single" w:sz="4" w:space="0" w:color="auto"/>
            </w:tcBorders>
          </w:tcPr>
          <w:p w:rsidR="00F64257" w:rsidRPr="00E86E15" w:rsidRDefault="00BC6444" w:rsidP="00E86E15">
            <w:pPr>
              <w:autoSpaceDE w:val="0"/>
              <w:autoSpaceDN w:val="0"/>
              <w:adjustRightInd w:val="0"/>
              <w:spacing w:after="0" w:line="240" w:lineRule="auto"/>
              <w:rPr>
                <w:rFonts w:ascii="Tahoma" w:eastAsia="Andale Sans UI;Arial Unicode MS" w:hAnsi="Tahoma" w:cs="Tahoma"/>
                <w:color w:val="000000"/>
                <w:sz w:val="24"/>
                <w:szCs w:val="24"/>
                <w:highlight w:val="yellow"/>
              </w:rPr>
            </w:pPr>
            <w:r w:rsidRPr="00E86E15">
              <w:rPr>
                <w:rFonts w:ascii="Tahoma" w:eastAsia="Andale Sans UI;Arial Unicode MS" w:hAnsi="Tahoma" w:cs="Tahoma"/>
                <w:color w:val="000000"/>
                <w:sz w:val="24"/>
                <w:szCs w:val="24"/>
              </w:rPr>
              <w:t xml:space="preserve">Выполнение строительно-монтажных работ по </w:t>
            </w:r>
            <w:r w:rsidR="00E86E15" w:rsidRPr="00E86E15">
              <w:rPr>
                <w:rFonts w:ascii="ISOCPEUR" w:hAnsi="ISOCPEUR" w:cs="ISOCPEUR"/>
                <w:sz w:val="26"/>
                <w:szCs w:val="26"/>
              </w:rPr>
              <w:t xml:space="preserve"> </w:t>
            </w:r>
            <w:r w:rsidR="00E86E15" w:rsidRPr="00E86E15">
              <w:rPr>
                <w:rFonts w:ascii="Tahoma" w:eastAsia="Andale Sans UI;Arial Unicode MS" w:hAnsi="Tahoma" w:cs="Tahoma"/>
                <w:color w:val="000000"/>
                <w:sz w:val="24"/>
                <w:szCs w:val="24"/>
              </w:rPr>
              <w:t>прокладке трубопроводов тепловой сети от УТ1 к потребителям АТО "ЦАТК", Автоколонна №3, НМЗ, насосная станция пирротинохранилища КУР-1, УПБ ОПО-2 ПЧ-5 (точка 16) и АО "ТТК", Кайерканская нефтебаза</w:t>
            </w:r>
            <w:r w:rsidR="00E86E15" w:rsidRPr="00E86E15">
              <w:rPr>
                <w:rFonts w:ascii="ISOCPEUR" w:hAnsi="ISOCPEUR" w:cs="ISOCPEUR"/>
                <w:sz w:val="26"/>
                <w:szCs w:val="26"/>
              </w:rPr>
              <w:t>"</w:t>
            </w:r>
          </w:p>
        </w:tc>
      </w:tr>
      <w:tr w:rsidR="00536336"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536336" w:rsidRPr="00536336" w:rsidRDefault="00B1380C" w:rsidP="00806492">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8</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tcPr>
          <w:p w:rsidR="00536336" w:rsidRPr="00536336" w:rsidRDefault="00536336" w:rsidP="00806492">
            <w:pPr>
              <w:autoSpaceDE w:val="0"/>
              <w:spacing w:after="0" w:line="240" w:lineRule="auto"/>
              <w:rPr>
                <w:rFonts w:ascii="Tahoma" w:eastAsia="Calibri" w:hAnsi="Tahoma" w:cs="Tahoma"/>
                <w:sz w:val="24"/>
                <w:szCs w:val="24"/>
              </w:rPr>
            </w:pPr>
            <w:r w:rsidRPr="00536336">
              <w:rPr>
                <w:rFonts w:ascii="Tahoma" w:eastAsia="Calibri" w:hAnsi="Tahoma" w:cs="Tahoma"/>
                <w:sz w:val="24"/>
                <w:szCs w:val="24"/>
              </w:rPr>
              <w:t>Состав работ</w:t>
            </w:r>
          </w:p>
        </w:tc>
        <w:tc>
          <w:tcPr>
            <w:tcW w:w="3270" w:type="pct"/>
            <w:tcBorders>
              <w:top w:val="single" w:sz="4" w:space="0" w:color="auto"/>
              <w:left w:val="single" w:sz="4" w:space="0" w:color="auto"/>
              <w:bottom w:val="single" w:sz="4" w:space="0" w:color="auto"/>
              <w:right w:val="single" w:sz="4" w:space="0" w:color="auto"/>
            </w:tcBorders>
          </w:tcPr>
          <w:p w:rsidR="00E72BB4"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 Подготовка территории строительства;</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2</w:t>
            </w:r>
            <w:r w:rsidR="00F64257">
              <w:rPr>
                <w:rFonts w:ascii="Tahoma" w:eastAsia="Andale Sans UI;Arial Unicode MS" w:hAnsi="Tahoma" w:cs="Tahoma"/>
                <w:color w:val="000000"/>
                <w:sz w:val="24"/>
                <w:szCs w:val="24"/>
              </w:rPr>
              <w:t>.</w:t>
            </w:r>
            <w:r w:rsidR="00E710F2" w:rsidRPr="00E710F2">
              <w:rPr>
                <w:rFonts w:ascii="Tahoma" w:eastAsia="Andale Sans UI;Arial Unicode MS" w:hAnsi="Tahoma" w:cs="Tahoma"/>
                <w:color w:val="000000"/>
                <w:sz w:val="24"/>
                <w:szCs w:val="24"/>
              </w:rPr>
              <w:t xml:space="preserve">Устройство </w:t>
            </w:r>
            <w:r w:rsidR="00D67362">
              <w:rPr>
                <w:rFonts w:ascii="Tahoma" w:eastAsia="Andale Sans UI;Arial Unicode MS" w:hAnsi="Tahoma" w:cs="Tahoma"/>
                <w:color w:val="000000"/>
                <w:sz w:val="24"/>
                <w:szCs w:val="24"/>
              </w:rPr>
              <w:t>ростверков</w:t>
            </w:r>
            <w:r w:rsidR="00E710F2">
              <w:rPr>
                <w:rFonts w:ascii="Tahoma" w:eastAsia="Andale Sans UI;Arial Unicode MS" w:hAnsi="Tahoma" w:cs="Tahoma"/>
                <w:color w:val="000000"/>
                <w:sz w:val="24"/>
                <w:szCs w:val="24"/>
              </w:rPr>
              <w:t xml:space="preserve"> </w:t>
            </w:r>
            <w:r w:rsidR="00E710F2" w:rsidRPr="00E710F2">
              <w:rPr>
                <w:rFonts w:ascii="Tahoma" w:eastAsia="Andale Sans UI;Arial Unicode MS" w:hAnsi="Tahoma" w:cs="Tahoma"/>
                <w:color w:val="000000"/>
                <w:sz w:val="24"/>
                <w:szCs w:val="24"/>
              </w:rPr>
              <w:t>фундаментов</w:t>
            </w:r>
            <w:r w:rsidR="00F64257">
              <w:rPr>
                <w:rFonts w:ascii="Tahoma" w:eastAsia="Andale Sans UI;Arial Unicode MS" w:hAnsi="Tahoma" w:cs="Tahoma"/>
                <w:color w:val="000000"/>
                <w:sz w:val="24"/>
                <w:szCs w:val="24"/>
              </w:rPr>
              <w:t>;</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3</w:t>
            </w:r>
            <w:r w:rsidR="00F64257">
              <w:rPr>
                <w:rFonts w:ascii="Tahoma" w:eastAsia="Andale Sans UI;Arial Unicode MS" w:hAnsi="Tahoma" w:cs="Tahoma"/>
                <w:color w:val="000000"/>
                <w:sz w:val="24"/>
                <w:szCs w:val="24"/>
              </w:rPr>
              <w:t xml:space="preserve">. </w:t>
            </w:r>
            <w:r w:rsidR="00C762A6">
              <w:rPr>
                <w:rFonts w:ascii="Tahoma" w:eastAsia="Andale Sans UI;Arial Unicode MS" w:hAnsi="Tahoma" w:cs="Tahoma"/>
                <w:color w:val="000000"/>
                <w:sz w:val="24"/>
                <w:szCs w:val="24"/>
              </w:rPr>
              <w:t>Изготовление и м</w:t>
            </w:r>
            <w:r w:rsidR="00D67362" w:rsidRPr="00D67362">
              <w:rPr>
                <w:rFonts w:ascii="Tahoma" w:eastAsia="Andale Sans UI;Arial Unicode MS" w:hAnsi="Tahoma" w:cs="Tahoma"/>
                <w:color w:val="000000"/>
                <w:sz w:val="24"/>
                <w:szCs w:val="24"/>
              </w:rPr>
              <w:t>онтаж переходов</w:t>
            </w:r>
            <w:r w:rsidR="00F64257">
              <w:rPr>
                <w:rFonts w:ascii="Tahoma" w:eastAsia="Andale Sans UI;Arial Unicode MS" w:hAnsi="Tahoma" w:cs="Tahoma"/>
                <w:color w:val="000000"/>
                <w:sz w:val="24"/>
                <w:szCs w:val="24"/>
              </w:rPr>
              <w:t>;</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4</w:t>
            </w:r>
            <w:r w:rsidR="00F64257">
              <w:rPr>
                <w:rFonts w:ascii="Tahoma" w:eastAsia="Andale Sans UI;Arial Unicode MS" w:hAnsi="Tahoma" w:cs="Tahoma"/>
                <w:color w:val="000000"/>
                <w:sz w:val="24"/>
                <w:szCs w:val="24"/>
              </w:rPr>
              <w:t>.</w:t>
            </w:r>
            <w:r w:rsidR="00C762A6">
              <w:rPr>
                <w:rFonts w:ascii="Tahoma" w:eastAsia="Andale Sans UI;Arial Unicode MS" w:hAnsi="Tahoma" w:cs="Tahoma"/>
                <w:color w:val="000000"/>
                <w:sz w:val="24"/>
                <w:szCs w:val="24"/>
              </w:rPr>
              <w:t xml:space="preserve"> </w:t>
            </w:r>
            <w:r w:rsidR="00DD558B" w:rsidRPr="00DD558B">
              <w:rPr>
                <w:rFonts w:ascii="Tahoma" w:eastAsia="Andale Sans UI;Arial Unicode MS" w:hAnsi="Tahoma" w:cs="Tahoma"/>
                <w:color w:val="000000"/>
                <w:sz w:val="24"/>
                <w:szCs w:val="24"/>
              </w:rPr>
              <w:t>Надземная прокладка трубопроводов</w:t>
            </w:r>
            <w:r w:rsidR="00DD558B">
              <w:rPr>
                <w:rFonts w:ascii="Tahoma" w:eastAsia="Andale Sans UI;Arial Unicode MS" w:hAnsi="Tahoma" w:cs="Tahoma"/>
                <w:color w:val="000000"/>
                <w:sz w:val="24"/>
                <w:szCs w:val="24"/>
              </w:rPr>
              <w:t xml:space="preserve"> </w:t>
            </w:r>
            <w:r w:rsidR="00DD558B" w:rsidRPr="00DD558B">
              <w:rPr>
                <w:rFonts w:ascii="Tahoma" w:eastAsia="Andale Sans UI;Arial Unicode MS" w:hAnsi="Tahoma" w:cs="Tahoma"/>
                <w:color w:val="000000"/>
                <w:sz w:val="24"/>
                <w:szCs w:val="24"/>
              </w:rPr>
              <w:t>Ду 325х8 мм</w:t>
            </w:r>
            <w:r w:rsidR="00F64257">
              <w:rPr>
                <w:rFonts w:ascii="Tahoma" w:eastAsia="Andale Sans UI;Arial Unicode MS" w:hAnsi="Tahoma" w:cs="Tahoma"/>
                <w:color w:val="000000"/>
                <w:sz w:val="24"/>
                <w:szCs w:val="24"/>
              </w:rPr>
              <w:t>;</w:t>
            </w:r>
          </w:p>
          <w:p w:rsidR="00F64257" w:rsidRDefault="00E72BB4"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5</w:t>
            </w:r>
            <w:r w:rsidR="00F64257">
              <w:rPr>
                <w:rFonts w:ascii="Tahoma" w:eastAsia="Andale Sans UI;Arial Unicode MS" w:hAnsi="Tahoma" w:cs="Tahoma"/>
                <w:color w:val="000000"/>
                <w:sz w:val="24"/>
                <w:szCs w:val="24"/>
              </w:rPr>
              <w:t xml:space="preserve">.  </w:t>
            </w:r>
            <w:r w:rsidR="00F64257">
              <w:t xml:space="preserve"> </w:t>
            </w:r>
            <w:r w:rsidR="00DD558B" w:rsidRPr="00DD558B">
              <w:rPr>
                <w:rFonts w:ascii="Tahoma" w:eastAsia="Andale Sans UI;Arial Unicode MS" w:hAnsi="Tahoma" w:cs="Tahoma"/>
                <w:color w:val="000000"/>
                <w:sz w:val="24"/>
                <w:szCs w:val="24"/>
              </w:rPr>
              <w:t xml:space="preserve">Надземная </w:t>
            </w:r>
            <w:r w:rsidR="009E17BD">
              <w:rPr>
                <w:rFonts w:ascii="Tahoma" w:eastAsia="Andale Sans UI;Arial Unicode MS" w:hAnsi="Tahoma" w:cs="Tahoma"/>
                <w:color w:val="000000"/>
                <w:sz w:val="24"/>
                <w:szCs w:val="24"/>
              </w:rPr>
              <w:t>прокладка трубопроводов Ду 273х7</w:t>
            </w:r>
            <w:r w:rsidR="00DD558B" w:rsidRPr="00DD558B">
              <w:rPr>
                <w:rFonts w:ascii="Tahoma" w:eastAsia="Andale Sans UI;Arial Unicode MS" w:hAnsi="Tahoma" w:cs="Tahoma"/>
                <w:color w:val="000000"/>
                <w:sz w:val="24"/>
                <w:szCs w:val="24"/>
              </w:rPr>
              <w:t xml:space="preserve"> мм</w:t>
            </w:r>
            <w:r w:rsidR="00F64257">
              <w:rPr>
                <w:rFonts w:ascii="Tahoma" w:eastAsia="Andale Sans UI;Arial Unicode MS" w:hAnsi="Tahoma" w:cs="Tahoma"/>
                <w:color w:val="000000"/>
                <w:sz w:val="24"/>
                <w:szCs w:val="24"/>
              </w:rPr>
              <w:t>;</w:t>
            </w:r>
          </w:p>
          <w:p w:rsidR="00F64257"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6</w:t>
            </w:r>
            <w:r w:rsidR="00E72BB4">
              <w:rPr>
                <w:rFonts w:ascii="Tahoma" w:eastAsia="Andale Sans UI;Arial Unicode MS" w:hAnsi="Tahoma" w:cs="Tahoma"/>
                <w:color w:val="000000"/>
                <w:sz w:val="24"/>
                <w:szCs w:val="24"/>
              </w:rPr>
              <w:t xml:space="preserve">. </w:t>
            </w:r>
            <w:r w:rsidR="00DD558B" w:rsidRPr="00DD558B">
              <w:rPr>
                <w:rFonts w:ascii="Tahoma" w:eastAsia="Andale Sans UI;Arial Unicode MS" w:hAnsi="Tahoma" w:cs="Tahoma"/>
                <w:color w:val="000000"/>
                <w:sz w:val="24"/>
                <w:szCs w:val="24"/>
              </w:rPr>
              <w:t>Монтаж</w:t>
            </w:r>
            <w:r w:rsidR="00E54739">
              <w:rPr>
                <w:rFonts w:ascii="Tahoma" w:eastAsia="Andale Sans UI;Arial Unicode MS" w:hAnsi="Tahoma" w:cs="Tahoma"/>
                <w:color w:val="000000"/>
                <w:sz w:val="24"/>
                <w:szCs w:val="24"/>
              </w:rPr>
              <w:t xml:space="preserve"> б</w:t>
            </w:r>
            <w:r w:rsidR="00DD558B" w:rsidRPr="00DD558B">
              <w:rPr>
                <w:rFonts w:ascii="Tahoma" w:eastAsia="Andale Sans UI;Arial Unicode MS" w:hAnsi="Tahoma" w:cs="Tahoma"/>
                <w:color w:val="000000"/>
                <w:sz w:val="24"/>
                <w:szCs w:val="24"/>
              </w:rPr>
              <w:t>лочно-модульная насосная подкачивающая станция</w:t>
            </w:r>
            <w:r w:rsidR="00B1380C">
              <w:rPr>
                <w:rFonts w:ascii="Tahoma" w:eastAsia="Andale Sans UI;Arial Unicode MS" w:hAnsi="Tahoma" w:cs="Tahoma"/>
                <w:color w:val="000000"/>
                <w:sz w:val="24"/>
                <w:szCs w:val="24"/>
              </w:rPr>
              <w:t>;</w:t>
            </w:r>
          </w:p>
          <w:p w:rsidR="00B1380C"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7</w:t>
            </w:r>
            <w:r w:rsidR="00B1380C">
              <w:rPr>
                <w:rFonts w:ascii="Tahoma" w:eastAsia="Andale Sans UI;Arial Unicode MS" w:hAnsi="Tahoma" w:cs="Tahoma"/>
                <w:color w:val="000000"/>
                <w:sz w:val="24"/>
                <w:szCs w:val="24"/>
              </w:rPr>
              <w:t xml:space="preserve">. </w:t>
            </w:r>
            <w:r w:rsidR="00B1380C">
              <w:t xml:space="preserve"> </w:t>
            </w:r>
            <w:r w:rsidR="00E54739">
              <w:rPr>
                <w:rFonts w:ascii="Tahoma" w:eastAsia="Andale Sans UI;Arial Unicode MS" w:hAnsi="Tahoma" w:cs="Tahoma"/>
                <w:color w:val="000000"/>
                <w:sz w:val="24"/>
                <w:szCs w:val="24"/>
              </w:rPr>
              <w:t>Монтаж комплектной</w:t>
            </w:r>
            <w:r w:rsidR="00E54739" w:rsidRPr="00E54739">
              <w:rPr>
                <w:rFonts w:ascii="Tahoma" w:eastAsia="Andale Sans UI;Arial Unicode MS" w:hAnsi="Tahoma" w:cs="Tahoma"/>
                <w:color w:val="000000"/>
                <w:sz w:val="24"/>
                <w:szCs w:val="24"/>
              </w:rPr>
              <w:t xml:space="preserve"> двухтрансформаторн</w:t>
            </w:r>
            <w:r w:rsidR="00E54739">
              <w:rPr>
                <w:rFonts w:ascii="Tahoma" w:eastAsia="Andale Sans UI;Arial Unicode MS" w:hAnsi="Tahoma" w:cs="Tahoma"/>
                <w:color w:val="000000"/>
                <w:sz w:val="24"/>
                <w:szCs w:val="24"/>
              </w:rPr>
              <w:t>ой подстанции</w:t>
            </w:r>
            <w:r w:rsidR="00E54739" w:rsidRPr="00E54739">
              <w:rPr>
                <w:rFonts w:ascii="Tahoma" w:eastAsia="Andale Sans UI;Arial Unicode MS" w:hAnsi="Tahoma" w:cs="Tahoma"/>
                <w:color w:val="000000"/>
                <w:sz w:val="24"/>
                <w:szCs w:val="24"/>
              </w:rPr>
              <w:t xml:space="preserve"> 2КТПК-250-6/0,4 кВ</w:t>
            </w:r>
            <w:r w:rsidR="00B1380C">
              <w:rPr>
                <w:rFonts w:ascii="Tahoma" w:eastAsia="Andale Sans UI;Arial Unicode MS" w:hAnsi="Tahoma" w:cs="Tahoma"/>
                <w:color w:val="000000"/>
                <w:sz w:val="24"/>
                <w:szCs w:val="24"/>
              </w:rPr>
              <w:t>;</w:t>
            </w:r>
          </w:p>
          <w:p w:rsidR="00B1380C"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8</w:t>
            </w:r>
            <w:r w:rsidR="00B1380C">
              <w:rPr>
                <w:rFonts w:ascii="Tahoma" w:eastAsia="Andale Sans UI;Arial Unicode MS" w:hAnsi="Tahoma" w:cs="Tahoma"/>
                <w:color w:val="000000"/>
                <w:sz w:val="24"/>
                <w:szCs w:val="24"/>
              </w:rPr>
              <w:t xml:space="preserve">. </w:t>
            </w:r>
            <w:r w:rsidR="00B1380C">
              <w:t xml:space="preserve"> </w:t>
            </w:r>
            <w:r w:rsidR="00E54739">
              <w:rPr>
                <w:rFonts w:ascii="Tahoma" w:eastAsia="Andale Sans UI;Arial Unicode MS" w:hAnsi="Tahoma" w:cs="Tahoma"/>
                <w:color w:val="000000"/>
                <w:sz w:val="24"/>
                <w:szCs w:val="24"/>
              </w:rPr>
              <w:t xml:space="preserve"> Монтаж кабельной эстакады</w:t>
            </w:r>
            <w:r w:rsidR="00B1380C">
              <w:rPr>
                <w:rFonts w:ascii="Tahoma" w:eastAsia="Andale Sans UI;Arial Unicode MS" w:hAnsi="Tahoma" w:cs="Tahoma"/>
                <w:color w:val="000000"/>
                <w:sz w:val="24"/>
                <w:szCs w:val="24"/>
              </w:rPr>
              <w:t>;</w:t>
            </w:r>
          </w:p>
          <w:p w:rsidR="00B1380C"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9</w:t>
            </w:r>
            <w:r w:rsidR="00B1380C">
              <w:rPr>
                <w:rFonts w:ascii="Tahoma" w:eastAsia="Andale Sans UI;Arial Unicode MS" w:hAnsi="Tahoma" w:cs="Tahoma"/>
                <w:color w:val="000000"/>
                <w:sz w:val="24"/>
                <w:szCs w:val="24"/>
              </w:rPr>
              <w:t xml:space="preserve">. </w:t>
            </w:r>
            <w:r w:rsidR="00B1380C">
              <w:t xml:space="preserve"> </w:t>
            </w:r>
            <w:r w:rsidR="00E54739" w:rsidRPr="00E54739">
              <w:rPr>
                <w:rFonts w:ascii="Tahoma" w:eastAsia="Andale Sans UI;Arial Unicode MS" w:hAnsi="Tahoma" w:cs="Tahoma"/>
                <w:color w:val="000000"/>
                <w:sz w:val="24"/>
                <w:szCs w:val="24"/>
              </w:rPr>
              <w:t xml:space="preserve"> </w:t>
            </w:r>
            <w:r w:rsidR="00E54739">
              <w:rPr>
                <w:rFonts w:ascii="Tahoma" w:eastAsia="Andale Sans UI;Arial Unicode MS" w:hAnsi="Tahoma" w:cs="Tahoma"/>
                <w:color w:val="000000"/>
                <w:sz w:val="24"/>
                <w:szCs w:val="24"/>
              </w:rPr>
              <w:t>Монтаж н</w:t>
            </w:r>
            <w:r w:rsidR="00E54739" w:rsidRPr="00E54739">
              <w:rPr>
                <w:rFonts w:ascii="Tahoma" w:eastAsia="Andale Sans UI;Arial Unicode MS" w:hAnsi="Tahoma" w:cs="Tahoma"/>
                <w:color w:val="000000"/>
                <w:sz w:val="24"/>
                <w:szCs w:val="24"/>
              </w:rPr>
              <w:t>аружно</w:t>
            </w:r>
            <w:r w:rsidR="00E54739">
              <w:rPr>
                <w:rFonts w:ascii="Tahoma" w:eastAsia="Andale Sans UI;Arial Unicode MS" w:hAnsi="Tahoma" w:cs="Tahoma"/>
                <w:color w:val="000000"/>
                <w:sz w:val="24"/>
                <w:szCs w:val="24"/>
              </w:rPr>
              <w:t>го электро</w:t>
            </w:r>
            <w:r w:rsidR="00E72BB4">
              <w:rPr>
                <w:rFonts w:ascii="Tahoma" w:eastAsia="Andale Sans UI;Arial Unicode MS" w:hAnsi="Tahoma" w:cs="Tahoma"/>
                <w:color w:val="000000"/>
                <w:sz w:val="24"/>
                <w:szCs w:val="24"/>
              </w:rPr>
              <w:t>освещения</w:t>
            </w:r>
            <w:r w:rsidR="00B1380C">
              <w:rPr>
                <w:rFonts w:ascii="Tahoma" w:eastAsia="Andale Sans UI;Arial Unicode MS" w:hAnsi="Tahoma" w:cs="Tahoma"/>
                <w:color w:val="000000"/>
                <w:sz w:val="24"/>
                <w:szCs w:val="24"/>
              </w:rPr>
              <w:t>;</w:t>
            </w:r>
          </w:p>
          <w:p w:rsidR="00E72BB4"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10</w:t>
            </w:r>
            <w:r w:rsidR="00E72BB4">
              <w:rPr>
                <w:rFonts w:ascii="Tahoma" w:eastAsia="Andale Sans UI;Arial Unicode MS" w:hAnsi="Tahoma" w:cs="Tahoma"/>
                <w:color w:val="000000"/>
                <w:sz w:val="24"/>
                <w:szCs w:val="24"/>
              </w:rPr>
              <w:t>. Монтаж силового оборудования;</w:t>
            </w:r>
          </w:p>
          <w:p w:rsidR="00E72BB4" w:rsidRPr="00F64257" w:rsidRDefault="00FB0615" w:rsidP="00F64257">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11</w:t>
            </w:r>
            <w:r w:rsidR="00E72BB4">
              <w:rPr>
                <w:rFonts w:ascii="Tahoma" w:eastAsia="Andale Sans UI;Arial Unicode MS" w:hAnsi="Tahoma" w:cs="Tahoma"/>
                <w:color w:val="000000"/>
                <w:sz w:val="24"/>
                <w:szCs w:val="24"/>
              </w:rPr>
              <w:t>. Монтаж электрооборудования;</w:t>
            </w:r>
          </w:p>
          <w:p w:rsidR="00F64257" w:rsidRDefault="00FB0615"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12</w:t>
            </w:r>
            <w:r w:rsidR="00E72BB4">
              <w:rPr>
                <w:rFonts w:ascii="Tahoma" w:eastAsia="Andale Sans UI;Arial Unicode MS" w:hAnsi="Tahoma" w:cs="Tahoma"/>
                <w:color w:val="000000"/>
                <w:sz w:val="24"/>
                <w:szCs w:val="24"/>
              </w:rPr>
              <w:t>.</w:t>
            </w:r>
            <w:r w:rsidR="000B6E54" w:rsidRPr="000B6E54">
              <w:rPr>
                <w:rFonts w:ascii="Tahoma" w:eastAsia="Andale Sans UI;Arial Unicode MS" w:hAnsi="Tahoma" w:cs="Tahoma"/>
                <w:color w:val="000000"/>
                <w:sz w:val="24"/>
                <w:szCs w:val="24"/>
              </w:rPr>
              <w:t>Монтаж</w:t>
            </w:r>
            <w:r w:rsidR="000B6E54">
              <w:t xml:space="preserve"> </w:t>
            </w:r>
            <w:r w:rsidR="000B6E54">
              <w:rPr>
                <w:rFonts w:ascii="Tahoma" w:eastAsia="Andale Sans UI;Arial Unicode MS" w:hAnsi="Tahoma" w:cs="Tahoma"/>
                <w:color w:val="000000"/>
                <w:sz w:val="24"/>
                <w:szCs w:val="24"/>
              </w:rPr>
              <w:t>с</w:t>
            </w:r>
            <w:r w:rsidR="000B6E54" w:rsidRPr="000B6E54">
              <w:rPr>
                <w:rFonts w:ascii="Tahoma" w:eastAsia="Andale Sans UI;Arial Unicode MS" w:hAnsi="Tahoma" w:cs="Tahoma"/>
                <w:color w:val="000000"/>
                <w:sz w:val="24"/>
                <w:szCs w:val="24"/>
              </w:rPr>
              <w:t>истемы связи</w:t>
            </w:r>
            <w:r w:rsidR="00293A79">
              <w:rPr>
                <w:rFonts w:ascii="Tahoma" w:eastAsia="Andale Sans UI;Arial Unicode MS" w:hAnsi="Tahoma" w:cs="Tahoma"/>
                <w:color w:val="000000"/>
                <w:sz w:val="24"/>
                <w:szCs w:val="24"/>
              </w:rPr>
              <w:t>, пожарной сигнализации,</w:t>
            </w:r>
            <w:r w:rsidR="000B6E54" w:rsidRPr="000B6E54">
              <w:rPr>
                <w:rFonts w:ascii="Tahoma" w:eastAsia="Andale Sans UI;Arial Unicode MS" w:hAnsi="Tahoma" w:cs="Tahoma"/>
                <w:color w:val="000000"/>
                <w:sz w:val="24"/>
                <w:szCs w:val="24"/>
              </w:rPr>
              <w:t xml:space="preserve"> и видеонаблюдения</w:t>
            </w:r>
            <w:r w:rsidR="00B1380C" w:rsidRPr="00B1380C">
              <w:rPr>
                <w:rFonts w:ascii="Tahoma" w:eastAsia="Andale Sans UI;Arial Unicode MS" w:hAnsi="Tahoma" w:cs="Tahoma"/>
                <w:color w:val="000000"/>
                <w:sz w:val="24"/>
                <w:szCs w:val="24"/>
              </w:rPr>
              <w:t>.</w:t>
            </w:r>
          </w:p>
          <w:p w:rsidR="008217E1" w:rsidRDefault="008217E1" w:rsidP="008217E1">
            <w:pPr>
              <w:widowControl w:val="0"/>
              <w:shd w:val="clear" w:color="auto" w:fill="FFFFFF"/>
              <w:spacing w:after="0"/>
              <w:jc w:val="both"/>
              <w:rPr>
                <w:rFonts w:ascii="Tahoma" w:eastAsia="Andale Sans UI;Arial Unicode MS" w:hAnsi="Tahoma" w:cs="Tahoma"/>
                <w:color w:val="000000"/>
                <w:sz w:val="24"/>
                <w:szCs w:val="24"/>
              </w:rPr>
            </w:pPr>
            <w:r w:rsidRPr="00FB0615">
              <w:rPr>
                <w:rFonts w:ascii="Tahoma" w:eastAsia="Andale Sans UI;Arial Unicode MS" w:hAnsi="Tahoma" w:cs="Tahoma"/>
                <w:color w:val="000000"/>
                <w:sz w:val="24"/>
                <w:szCs w:val="24"/>
              </w:rPr>
              <w:t>1</w:t>
            </w:r>
            <w:r w:rsidR="00FB0615" w:rsidRPr="00FB0615">
              <w:rPr>
                <w:rFonts w:ascii="Tahoma" w:eastAsia="Andale Sans UI;Arial Unicode MS" w:hAnsi="Tahoma" w:cs="Tahoma"/>
                <w:color w:val="000000"/>
                <w:sz w:val="24"/>
                <w:szCs w:val="24"/>
              </w:rPr>
              <w:t>3</w:t>
            </w:r>
            <w:r w:rsidRPr="00FB0615">
              <w:rPr>
                <w:rFonts w:ascii="Tahoma" w:eastAsia="Andale Sans UI;Arial Unicode MS" w:hAnsi="Tahoma" w:cs="Tahoma"/>
                <w:color w:val="000000"/>
                <w:sz w:val="24"/>
                <w:szCs w:val="24"/>
              </w:rPr>
              <w:t>. Монтаж ограждения</w:t>
            </w:r>
          </w:p>
          <w:p w:rsidR="000B6E54"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14</w:t>
            </w:r>
            <w:r w:rsidR="000B6E54">
              <w:rPr>
                <w:rFonts w:ascii="Tahoma" w:eastAsia="Andale Sans UI;Arial Unicode MS" w:hAnsi="Tahoma" w:cs="Tahoma"/>
                <w:color w:val="000000"/>
                <w:sz w:val="24"/>
                <w:szCs w:val="24"/>
              </w:rPr>
              <w:t xml:space="preserve">. </w:t>
            </w:r>
            <w:r w:rsidR="000B6E54" w:rsidRPr="000B6E54">
              <w:rPr>
                <w:rFonts w:ascii="Tahoma" w:eastAsia="Andale Sans UI;Arial Unicode MS" w:hAnsi="Tahoma" w:cs="Tahoma"/>
                <w:color w:val="000000"/>
                <w:sz w:val="24"/>
                <w:szCs w:val="24"/>
              </w:rPr>
              <w:t>Благоустройство и озеленение территории</w:t>
            </w:r>
            <w:r w:rsidR="000B6E54">
              <w:rPr>
                <w:rFonts w:ascii="Tahoma" w:eastAsia="Andale Sans UI;Arial Unicode MS" w:hAnsi="Tahoma" w:cs="Tahoma"/>
                <w:color w:val="000000"/>
                <w:sz w:val="24"/>
                <w:szCs w:val="24"/>
              </w:rPr>
              <w:t>.</w:t>
            </w:r>
          </w:p>
          <w:p w:rsidR="000B6E54"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15</w:t>
            </w:r>
            <w:r w:rsidR="0001130A">
              <w:rPr>
                <w:rFonts w:ascii="Tahoma" w:eastAsia="Andale Sans UI;Arial Unicode MS" w:hAnsi="Tahoma" w:cs="Tahoma"/>
                <w:color w:val="000000"/>
                <w:sz w:val="24"/>
                <w:szCs w:val="24"/>
              </w:rPr>
              <w:t>.</w:t>
            </w:r>
            <w:r w:rsidR="0001130A" w:rsidRPr="0001130A">
              <w:rPr>
                <w:rFonts w:ascii="Tahoma" w:eastAsia="Andale Sans UI;Arial Unicode MS" w:hAnsi="Tahoma" w:cs="Tahoma"/>
                <w:color w:val="000000"/>
                <w:sz w:val="24"/>
                <w:szCs w:val="24"/>
              </w:rPr>
              <w:t xml:space="preserve"> Демонтажные работы и укрепление откосов</w:t>
            </w:r>
            <w:r w:rsidR="0001130A">
              <w:rPr>
                <w:rFonts w:ascii="Tahoma" w:eastAsia="Andale Sans UI;Arial Unicode MS" w:hAnsi="Tahoma" w:cs="Tahoma"/>
                <w:color w:val="000000"/>
                <w:sz w:val="24"/>
                <w:szCs w:val="24"/>
              </w:rPr>
              <w:t>.</w:t>
            </w:r>
          </w:p>
          <w:p w:rsidR="0001130A"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16</w:t>
            </w:r>
            <w:r w:rsidR="0001130A">
              <w:rPr>
                <w:rFonts w:ascii="Tahoma" w:eastAsia="Andale Sans UI;Arial Unicode MS" w:hAnsi="Tahoma" w:cs="Tahoma"/>
                <w:color w:val="000000"/>
                <w:sz w:val="24"/>
                <w:szCs w:val="24"/>
              </w:rPr>
              <w:t>.</w:t>
            </w:r>
            <w:r w:rsidR="0001130A" w:rsidRPr="0001130A">
              <w:rPr>
                <w:rFonts w:ascii="Tahoma" w:eastAsia="Andale Sans UI;Arial Unicode MS" w:hAnsi="Tahoma" w:cs="Tahoma"/>
                <w:color w:val="000000"/>
                <w:sz w:val="24"/>
                <w:szCs w:val="24"/>
              </w:rPr>
              <w:t xml:space="preserve"> </w:t>
            </w:r>
            <w:r w:rsidR="0001130A">
              <w:rPr>
                <w:rFonts w:ascii="Tahoma" w:eastAsia="Andale Sans UI;Arial Unicode MS" w:hAnsi="Tahoma" w:cs="Tahoma"/>
                <w:color w:val="000000"/>
                <w:sz w:val="24"/>
                <w:szCs w:val="24"/>
              </w:rPr>
              <w:t>Проведение пусконаладочных работ.</w:t>
            </w:r>
          </w:p>
          <w:p w:rsidR="00E72BB4" w:rsidRDefault="00E72BB4" w:rsidP="00B1380C">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17. Демонтаж тепловых сетей</w:t>
            </w:r>
          </w:p>
          <w:p w:rsidR="0081602C" w:rsidRPr="0081602C" w:rsidRDefault="0081602C" w:rsidP="00B1380C">
            <w:pPr>
              <w:widowControl w:val="0"/>
              <w:shd w:val="clear" w:color="auto" w:fill="FFFFFF"/>
              <w:spacing w:after="0"/>
              <w:jc w:val="both"/>
              <w:rPr>
                <w:rFonts w:ascii="Tahoma" w:eastAsia="Andale Sans UI;Arial Unicode MS" w:hAnsi="Tahoma" w:cs="Tahoma"/>
                <w:color w:val="000000"/>
                <w:sz w:val="24"/>
                <w:szCs w:val="24"/>
              </w:rPr>
            </w:pPr>
          </w:p>
        </w:tc>
      </w:tr>
      <w:tr w:rsidR="00536336"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hideMark/>
          </w:tcPr>
          <w:p w:rsidR="00536336" w:rsidRPr="00536336" w:rsidRDefault="00556A0B" w:rsidP="00806492">
            <w:pPr>
              <w:autoSpaceDE w:val="0"/>
              <w:spacing w:after="0" w:line="240" w:lineRule="auto"/>
              <w:jc w:val="center"/>
              <w:rPr>
                <w:rFonts w:ascii="Tahoma" w:eastAsia="Times New Roman" w:hAnsi="Tahoma" w:cs="Tahoma"/>
                <w:sz w:val="24"/>
                <w:szCs w:val="24"/>
              </w:rPr>
            </w:pPr>
            <w:r>
              <w:rPr>
                <w:rFonts w:ascii="Tahoma" w:eastAsia="Calibri" w:hAnsi="Tahoma" w:cs="Tahoma"/>
                <w:sz w:val="24"/>
                <w:szCs w:val="24"/>
              </w:rPr>
              <w:t>9</w:t>
            </w:r>
            <w:r w:rsidR="00536336" w:rsidRPr="00536336">
              <w:rPr>
                <w:rFonts w:ascii="Tahoma" w:eastAsia="Calibri" w:hAnsi="Tahoma" w:cs="Tahoma"/>
                <w:sz w:val="24"/>
                <w:szCs w:val="24"/>
              </w:rPr>
              <w:t>.</w:t>
            </w:r>
          </w:p>
        </w:tc>
        <w:tc>
          <w:tcPr>
            <w:tcW w:w="1468" w:type="pct"/>
            <w:tcBorders>
              <w:top w:val="single" w:sz="4" w:space="0" w:color="auto"/>
              <w:left w:val="single" w:sz="4" w:space="0" w:color="auto"/>
              <w:bottom w:val="single" w:sz="4" w:space="0" w:color="auto"/>
              <w:right w:val="single" w:sz="4" w:space="0" w:color="auto"/>
            </w:tcBorders>
            <w:hideMark/>
          </w:tcPr>
          <w:p w:rsidR="00536336" w:rsidRPr="00536336" w:rsidRDefault="00D715F0" w:rsidP="00806492">
            <w:pPr>
              <w:autoSpaceDE w:val="0"/>
              <w:spacing w:after="0" w:line="240" w:lineRule="auto"/>
              <w:rPr>
                <w:rFonts w:ascii="Tahoma" w:eastAsia="Times New Roman" w:hAnsi="Tahoma" w:cs="Tahoma"/>
                <w:sz w:val="24"/>
                <w:szCs w:val="24"/>
              </w:rPr>
            </w:pPr>
            <w:r>
              <w:rPr>
                <w:rFonts w:ascii="Tahoma" w:eastAsia="Calibri" w:hAnsi="Tahoma" w:cs="Tahoma"/>
                <w:sz w:val="24"/>
                <w:szCs w:val="24"/>
              </w:rPr>
              <w:t>Нормативные документы</w:t>
            </w:r>
          </w:p>
        </w:tc>
        <w:tc>
          <w:tcPr>
            <w:tcW w:w="3270" w:type="pct"/>
            <w:tcBorders>
              <w:top w:val="single" w:sz="4" w:space="0" w:color="auto"/>
              <w:left w:val="single" w:sz="4" w:space="0" w:color="auto"/>
              <w:bottom w:val="single" w:sz="4" w:space="0" w:color="auto"/>
              <w:right w:val="single" w:sz="4" w:space="0" w:color="auto"/>
            </w:tcBorders>
            <w:hideMark/>
          </w:tcPr>
          <w:p w:rsidR="005730E6" w:rsidRDefault="00DC40B8"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СП 48.13330.2019</w:t>
            </w:r>
            <w:r w:rsidR="005730E6" w:rsidRPr="005730E6">
              <w:rPr>
                <w:rFonts w:ascii="Tahoma" w:eastAsia="Andale Sans UI;Arial Unicode MS" w:hAnsi="Tahoma" w:cs="Tahoma"/>
                <w:color w:val="000000"/>
                <w:sz w:val="24"/>
                <w:szCs w:val="24"/>
              </w:rPr>
              <w:t xml:space="preserve"> «Организация строительства. </w:t>
            </w:r>
          </w:p>
          <w:p w:rsidR="0053633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Актуализированная редакция СНиП 12-01-2004 (с Изменением №1)»;</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противопожарного режима в Российской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Федерации», постановление правительства РФ №1479 от 16.09.2020г.;</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по охране труда при выполнении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электросварочных и газосварочных работ Приказ Минтруда от 11.12.2020 № 884н;</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по охране труда при погрузочно-разгрузочных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работах и размещении грузов Приказ Минтруда от 28.10.2020 </w:t>
            </w:r>
            <w:r w:rsidRPr="005730E6">
              <w:rPr>
                <w:rFonts w:ascii="Tahoma" w:eastAsia="Andale Sans UI;Arial Unicode MS" w:hAnsi="Tahoma" w:cs="Tahoma"/>
                <w:color w:val="000000"/>
                <w:sz w:val="24"/>
                <w:szCs w:val="24"/>
              </w:rPr>
              <w:lastRenderedPageBreak/>
              <w:t>№ 753н;</w:t>
            </w:r>
          </w:p>
          <w:p w:rsidR="005730E6" w:rsidRDefault="005730E6" w:rsidP="005730E6">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Правила по охране труда при работе с инструментом и </w:t>
            </w:r>
          </w:p>
          <w:p w:rsidR="005730E6" w:rsidRP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приспособлениями Приказ Минтруда от 27.11.2020 № 835н;</w:t>
            </w:r>
          </w:p>
          <w:p w:rsidR="005730E6" w:rsidRDefault="005730E6"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 xml:space="preserve">Приказ Минтруда России от 11.12.2020 № 883н «Об </w:t>
            </w:r>
          </w:p>
          <w:p w:rsidR="005730E6" w:rsidRDefault="005730E6" w:rsidP="005730E6">
            <w:pPr>
              <w:widowControl w:val="0"/>
              <w:shd w:val="clear" w:color="auto" w:fill="FFFFFF"/>
              <w:spacing w:after="0"/>
              <w:jc w:val="both"/>
              <w:rPr>
                <w:rFonts w:ascii="Tahoma" w:eastAsia="Andale Sans UI;Arial Unicode MS" w:hAnsi="Tahoma" w:cs="Tahoma"/>
                <w:color w:val="000000"/>
                <w:sz w:val="24"/>
                <w:szCs w:val="24"/>
              </w:rPr>
            </w:pPr>
            <w:r w:rsidRPr="005730E6">
              <w:rPr>
                <w:rFonts w:ascii="Tahoma" w:eastAsia="Andale Sans UI;Arial Unicode MS" w:hAnsi="Tahoma" w:cs="Tahoma"/>
                <w:color w:val="000000"/>
                <w:sz w:val="24"/>
                <w:szCs w:val="24"/>
              </w:rPr>
              <w:t>утверждении правил по охране труда при строительстве, реконструкции и ремонте»;</w:t>
            </w:r>
          </w:p>
          <w:p w:rsid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СП 45.13330.2017 «Земляные сооружения, основания и </w:t>
            </w:r>
          </w:p>
          <w:p w:rsidR="00556A0B" w:rsidRDefault="00556A0B" w:rsidP="00556A0B">
            <w:pPr>
              <w:widowControl w:val="0"/>
              <w:shd w:val="clear" w:color="auto" w:fill="FFFFFF"/>
              <w:spacing w:after="0"/>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фундаменты»;</w:t>
            </w:r>
          </w:p>
          <w:p w:rsid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СП 24.13330.2011</w:t>
            </w:r>
            <w:r>
              <w:rPr>
                <w:rFonts w:ascii="Tahoma" w:eastAsia="Andale Sans UI;Arial Unicode MS" w:hAnsi="Tahoma" w:cs="Tahoma"/>
                <w:color w:val="000000"/>
                <w:sz w:val="24"/>
                <w:szCs w:val="24"/>
              </w:rPr>
              <w:t xml:space="preserve"> «Свайные фундаменты»;</w:t>
            </w:r>
          </w:p>
          <w:p w:rsidR="003D0F33" w:rsidRDefault="001436E7"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1436E7">
              <w:rPr>
                <w:rFonts w:ascii="Tahoma" w:eastAsia="Andale Sans UI;Arial Unicode MS" w:hAnsi="Tahoma" w:cs="Tahoma"/>
                <w:color w:val="000000"/>
                <w:sz w:val="24"/>
                <w:szCs w:val="24"/>
              </w:rPr>
              <w:t>СП 72.13330.2016</w:t>
            </w:r>
            <w:r w:rsidR="00C3477C">
              <w:rPr>
                <w:rFonts w:ascii="Tahoma" w:eastAsia="Andale Sans UI;Arial Unicode MS" w:hAnsi="Tahoma" w:cs="Tahoma"/>
                <w:color w:val="000000"/>
                <w:sz w:val="24"/>
                <w:szCs w:val="24"/>
              </w:rPr>
              <w:t xml:space="preserve"> «Защита строительных конструкций от коррозии»</w:t>
            </w:r>
          </w:p>
          <w:p w:rsidR="001436E7" w:rsidRDefault="001436E7"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1436E7">
              <w:rPr>
                <w:rFonts w:ascii="Tahoma" w:eastAsia="Andale Sans UI;Arial Unicode MS" w:hAnsi="Tahoma" w:cs="Tahoma"/>
                <w:color w:val="000000"/>
                <w:sz w:val="24"/>
                <w:szCs w:val="24"/>
              </w:rPr>
              <w:t>СП 63.13330.2018</w:t>
            </w:r>
            <w:r w:rsidR="00F225C9">
              <w:rPr>
                <w:rFonts w:ascii="Tahoma" w:eastAsia="Andale Sans UI;Arial Unicode MS" w:hAnsi="Tahoma" w:cs="Tahoma"/>
                <w:color w:val="000000"/>
                <w:sz w:val="24"/>
                <w:szCs w:val="24"/>
              </w:rPr>
              <w:t xml:space="preserve"> «Бетонные и железные конструкции»</w:t>
            </w:r>
          </w:p>
          <w:p w:rsidR="006B3753" w:rsidRDefault="006B3753"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6B3753">
              <w:rPr>
                <w:rFonts w:ascii="Tahoma" w:eastAsia="Andale Sans UI;Arial Unicode MS" w:hAnsi="Tahoma" w:cs="Tahoma"/>
                <w:color w:val="000000"/>
                <w:sz w:val="24"/>
                <w:szCs w:val="24"/>
              </w:rPr>
              <w:t>СП 124.13330.2012 "СНиП 41-02-2003 Тепловые сети"</w:t>
            </w:r>
          </w:p>
          <w:p w:rsidR="00727A72" w:rsidRDefault="00727A72"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727A72">
              <w:rPr>
                <w:rFonts w:ascii="Tahoma" w:eastAsia="Andale Sans UI;Arial Unicode MS" w:hAnsi="Tahoma" w:cs="Tahoma"/>
                <w:color w:val="000000"/>
                <w:sz w:val="24"/>
                <w:szCs w:val="24"/>
              </w:rPr>
              <w:t>СП 74.13330.2011 "Тепловые сети. Монтаж трубопроводов"</w:t>
            </w:r>
          </w:p>
          <w:p w:rsidR="00727A72" w:rsidRPr="00727A72" w:rsidRDefault="00727A72" w:rsidP="00727A72">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727A72">
              <w:rPr>
                <w:rFonts w:ascii="Tahoma" w:eastAsia="Andale Sans UI;Arial Unicode MS" w:hAnsi="Tahoma" w:cs="Tahoma"/>
                <w:color w:val="000000"/>
                <w:sz w:val="24"/>
                <w:szCs w:val="24"/>
              </w:rPr>
              <w:t>СП 61.13330.2012 СНиП 41-03-2003 "Тепловая изоляция оборудования и</w:t>
            </w:r>
            <w:r>
              <w:rPr>
                <w:rFonts w:ascii="Tahoma" w:eastAsia="Andale Sans UI;Arial Unicode MS" w:hAnsi="Tahoma" w:cs="Tahoma"/>
                <w:color w:val="000000"/>
                <w:sz w:val="24"/>
                <w:szCs w:val="24"/>
              </w:rPr>
              <w:t xml:space="preserve"> </w:t>
            </w:r>
            <w:r w:rsidRPr="00727A72">
              <w:rPr>
                <w:rFonts w:ascii="Tahoma" w:eastAsia="Andale Sans UI;Arial Unicode MS" w:hAnsi="Tahoma" w:cs="Tahoma"/>
                <w:color w:val="000000"/>
                <w:sz w:val="24"/>
                <w:szCs w:val="24"/>
              </w:rPr>
              <w:t>трубопроводов"</w:t>
            </w:r>
          </w:p>
          <w:p w:rsidR="006B3753" w:rsidRDefault="006B3753"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СНиП 3.05.06-85 «Электрические устройства.</w:t>
            </w:r>
          </w:p>
          <w:p w:rsidR="006B3753" w:rsidRDefault="006B3753"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ПЭУ «Правила и устройство установок»</w:t>
            </w:r>
          </w:p>
          <w:p w:rsidR="00C3477C" w:rsidRPr="00556A0B" w:rsidRDefault="00C3477C" w:rsidP="00C3477C">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C3477C">
              <w:rPr>
                <w:rFonts w:ascii="Tahoma" w:eastAsia="Andale Sans UI;Arial Unicode MS" w:hAnsi="Tahoma" w:cs="Tahoma"/>
                <w:color w:val="000000"/>
                <w:sz w:val="24"/>
                <w:szCs w:val="24"/>
              </w:rPr>
              <w:t>СП 76.13330.2016</w:t>
            </w:r>
            <w:r>
              <w:rPr>
                <w:rFonts w:ascii="Tahoma" w:eastAsia="Andale Sans UI;Arial Unicode MS" w:hAnsi="Tahoma" w:cs="Tahoma"/>
                <w:color w:val="000000"/>
                <w:sz w:val="24"/>
                <w:szCs w:val="24"/>
              </w:rPr>
              <w:t xml:space="preserve"> «Электротехнические устройства»</w:t>
            </w:r>
          </w:p>
          <w:p w:rsidR="00556A0B" w:rsidRP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ГОСТ 5686-2020 «Методы полевых испытаний сваями»</w:t>
            </w:r>
            <w:r w:rsidR="00020B1B">
              <w:rPr>
                <w:rFonts w:ascii="Tahoma" w:eastAsia="Andale Sans UI;Arial Unicode MS" w:hAnsi="Tahoma" w:cs="Tahoma"/>
                <w:color w:val="000000"/>
                <w:sz w:val="24"/>
                <w:szCs w:val="24"/>
              </w:rPr>
              <w:t>;</w:t>
            </w:r>
          </w:p>
          <w:p w:rsidR="00556A0B" w:rsidRDefault="00556A0B" w:rsidP="00556A0B">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 xml:space="preserve">СНиП 12-03-2001 СП 49.13330.2010 «Безопасность труда </w:t>
            </w:r>
          </w:p>
          <w:p w:rsidR="00556A0B" w:rsidRPr="006B3753" w:rsidRDefault="00556A0B" w:rsidP="00556A0B">
            <w:pPr>
              <w:widowControl w:val="0"/>
              <w:shd w:val="clear" w:color="auto" w:fill="FFFFFF"/>
              <w:spacing w:after="0"/>
              <w:jc w:val="both"/>
              <w:rPr>
                <w:rFonts w:ascii="Tahoma" w:eastAsia="Andale Sans UI;Arial Unicode MS" w:hAnsi="Tahoma" w:cs="Tahoma"/>
                <w:color w:val="000000"/>
                <w:sz w:val="24"/>
                <w:szCs w:val="24"/>
                <w:lang w:val="en-US"/>
              </w:rPr>
            </w:pPr>
            <w:r w:rsidRPr="00556A0B">
              <w:rPr>
                <w:rFonts w:ascii="Tahoma" w:eastAsia="Andale Sans UI;Arial Unicode MS" w:hAnsi="Tahoma" w:cs="Tahoma"/>
                <w:color w:val="000000"/>
                <w:sz w:val="24"/>
                <w:szCs w:val="24"/>
              </w:rPr>
              <w:t>в строительстве»</w:t>
            </w:r>
            <w:r w:rsidR="00020B1B">
              <w:rPr>
                <w:rFonts w:ascii="Tahoma" w:eastAsia="Andale Sans UI;Arial Unicode MS" w:hAnsi="Tahoma" w:cs="Tahoma"/>
                <w:color w:val="000000"/>
                <w:sz w:val="24"/>
                <w:szCs w:val="24"/>
              </w:rPr>
              <w:t>;</w:t>
            </w:r>
          </w:p>
          <w:p w:rsidR="00536336" w:rsidRDefault="00556A0B" w:rsidP="00813872">
            <w:pPr>
              <w:pStyle w:val="a4"/>
              <w:widowControl w:val="0"/>
              <w:numPr>
                <w:ilvl w:val="0"/>
                <w:numId w:val="44"/>
              </w:numPr>
              <w:shd w:val="clear" w:color="auto" w:fill="FFFFFF"/>
              <w:jc w:val="both"/>
              <w:rPr>
                <w:rFonts w:ascii="Tahoma" w:eastAsia="Andale Sans UI;Arial Unicode MS" w:hAnsi="Tahoma" w:cs="Tahoma"/>
                <w:color w:val="000000"/>
                <w:sz w:val="24"/>
                <w:szCs w:val="24"/>
              </w:rPr>
            </w:pPr>
            <w:r w:rsidRPr="00556A0B">
              <w:rPr>
                <w:rFonts w:ascii="Tahoma" w:eastAsia="Andale Sans UI;Arial Unicode MS" w:hAnsi="Tahoma" w:cs="Tahoma"/>
                <w:color w:val="000000"/>
                <w:sz w:val="24"/>
                <w:szCs w:val="24"/>
              </w:rPr>
              <w:t>СП 22.13330.2016 «Основания зданий и сооружений»</w:t>
            </w:r>
            <w:r w:rsidR="00020B1B">
              <w:rPr>
                <w:rFonts w:ascii="Tahoma" w:eastAsia="Andale Sans UI;Arial Unicode MS" w:hAnsi="Tahoma" w:cs="Tahoma"/>
                <w:color w:val="000000"/>
                <w:sz w:val="24"/>
                <w:szCs w:val="24"/>
              </w:rPr>
              <w:t>;</w:t>
            </w:r>
          </w:p>
          <w:p w:rsidR="00813872" w:rsidRDefault="00813872" w:rsidP="00813872">
            <w:pPr>
              <w:pStyle w:val="a4"/>
              <w:widowControl w:val="0"/>
              <w:numPr>
                <w:ilvl w:val="0"/>
                <w:numId w:val="44"/>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СП 126.13330.2017 «Геодезические работы в </w:t>
            </w:r>
          </w:p>
          <w:p w:rsidR="00813872" w:rsidRPr="00813872" w:rsidRDefault="00813872" w:rsidP="00813872">
            <w:pPr>
              <w:widowControl w:val="0"/>
              <w:shd w:val="clear" w:color="auto" w:fill="FFFFFF"/>
              <w:spacing w:after="0"/>
              <w:jc w:val="both"/>
              <w:rPr>
                <w:rFonts w:ascii="Tahoma" w:eastAsia="Andale Sans UI;Arial Unicode MS" w:hAnsi="Tahoma" w:cs="Tahoma"/>
                <w:color w:val="000000"/>
                <w:sz w:val="24"/>
                <w:szCs w:val="24"/>
              </w:rPr>
            </w:pPr>
            <w:r w:rsidRPr="00813872">
              <w:rPr>
                <w:rFonts w:ascii="Tahoma" w:eastAsia="Andale Sans UI;Arial Unicode MS" w:hAnsi="Tahoma" w:cs="Tahoma"/>
                <w:color w:val="000000"/>
                <w:sz w:val="24"/>
                <w:szCs w:val="24"/>
              </w:rPr>
              <w:t>строительстве»</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Pr="00536336"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10.</w:t>
            </w:r>
          </w:p>
        </w:tc>
        <w:tc>
          <w:tcPr>
            <w:tcW w:w="1468"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rPr>
                <w:rFonts w:ascii="Tahoma" w:eastAsia="Calibri" w:hAnsi="Tahoma" w:cs="Tahoma"/>
                <w:sz w:val="24"/>
                <w:szCs w:val="24"/>
              </w:rPr>
            </w:pPr>
            <w:r w:rsidRPr="00813872">
              <w:rPr>
                <w:rFonts w:ascii="Tahoma" w:eastAsia="Calibri" w:hAnsi="Tahoma" w:cs="Tahoma"/>
                <w:sz w:val="24"/>
                <w:szCs w:val="24"/>
              </w:rPr>
              <w:t>Условия приемки выполненных работ/услуг/поставок</w:t>
            </w:r>
          </w:p>
        </w:tc>
        <w:tc>
          <w:tcPr>
            <w:tcW w:w="3270" w:type="pct"/>
            <w:tcBorders>
              <w:top w:val="single" w:sz="4" w:space="0" w:color="auto"/>
              <w:left w:val="single" w:sz="4" w:space="0" w:color="auto"/>
              <w:bottom w:val="single" w:sz="4" w:space="0" w:color="auto"/>
              <w:right w:val="single" w:sz="4" w:space="0" w:color="auto"/>
            </w:tcBorders>
          </w:tcPr>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1. Акты освидетельствования скрытых работ:</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xml:space="preserve">- </w:t>
            </w:r>
            <w:r w:rsidR="007E6736">
              <w:rPr>
                <w:rFonts w:ascii="Tahoma" w:eastAsia="Andale Sans UI;Arial Unicode MS" w:hAnsi="Tahoma" w:cs="Tahoma"/>
                <w:color w:val="000000"/>
                <w:sz w:val="24"/>
                <w:szCs w:val="24"/>
                <w:lang w:eastAsia="ru-RU"/>
              </w:rPr>
              <w:t>и</w:t>
            </w:r>
            <w:r w:rsidR="00D96C17" w:rsidRPr="00D96C17">
              <w:rPr>
                <w:rFonts w:ascii="Tahoma" w:eastAsia="Andale Sans UI;Arial Unicode MS" w:hAnsi="Tahoma" w:cs="Tahoma"/>
                <w:color w:val="000000"/>
                <w:sz w:val="24"/>
                <w:szCs w:val="24"/>
                <w:lang w:eastAsia="ru-RU"/>
              </w:rPr>
              <w:t xml:space="preserve">зготовление </w:t>
            </w:r>
            <w:r w:rsidR="00D96C17" w:rsidRPr="00600FC6">
              <w:rPr>
                <w:rFonts w:ascii="Tahoma" w:eastAsia="Andale Sans UI;Arial Unicode MS" w:hAnsi="Tahoma" w:cs="Tahoma"/>
                <w:color w:val="000000"/>
                <w:sz w:val="24"/>
                <w:szCs w:val="24"/>
                <w:lang w:eastAsia="ru-RU"/>
              </w:rPr>
              <w:t>металлоконструкций</w:t>
            </w:r>
            <w:r w:rsidRPr="00D96C17">
              <w:rPr>
                <w:rFonts w:ascii="Tahoma" w:eastAsia="Andale Sans UI;Arial Unicode MS" w:hAnsi="Tahoma" w:cs="Tahoma"/>
                <w:color w:val="000000"/>
                <w:sz w:val="24"/>
                <w:szCs w:val="24"/>
                <w:lang w:eastAsia="ru-RU"/>
              </w:rPr>
              <w:t>;</w:t>
            </w:r>
          </w:p>
          <w:p w:rsidR="00E94A5D" w:rsidRPr="00D96C17" w:rsidRDefault="00E94A5D" w:rsidP="00E94A5D">
            <w:pPr>
              <w:rPr>
                <w:rFonts w:ascii="Tahoma" w:eastAsia="Andale Sans UI;Arial Unicode MS" w:hAnsi="Tahoma" w:cs="Tahoma"/>
                <w:color w:val="000000"/>
                <w:sz w:val="24"/>
                <w:szCs w:val="24"/>
                <w:lang w:eastAsia="ru-RU"/>
              </w:rPr>
            </w:pPr>
            <w:r w:rsidRPr="00D96C17">
              <w:rPr>
                <w:rFonts w:ascii="Tahoma" w:eastAsia="Andale Sans UI;Arial Unicode MS" w:hAnsi="Tahoma" w:cs="Tahoma"/>
                <w:color w:val="000000"/>
                <w:sz w:val="24"/>
                <w:szCs w:val="24"/>
                <w:lang w:eastAsia="ru-RU"/>
              </w:rPr>
              <w:t xml:space="preserve">- </w:t>
            </w:r>
            <w:r w:rsidR="007E6736">
              <w:rPr>
                <w:rFonts w:ascii="Tahoma" w:eastAsia="Andale Sans UI;Arial Unicode MS" w:hAnsi="Tahoma" w:cs="Tahoma"/>
                <w:color w:val="000000"/>
                <w:sz w:val="24"/>
                <w:szCs w:val="24"/>
                <w:lang w:eastAsia="ru-RU"/>
              </w:rPr>
              <w:t>м</w:t>
            </w:r>
            <w:r w:rsidR="00D96C17">
              <w:rPr>
                <w:rFonts w:ascii="Tahoma" w:eastAsia="Andale Sans UI;Arial Unicode MS" w:hAnsi="Tahoma" w:cs="Tahoma"/>
                <w:color w:val="000000"/>
                <w:sz w:val="24"/>
                <w:szCs w:val="24"/>
                <w:lang w:eastAsia="ru-RU"/>
              </w:rPr>
              <w:t>онтаж</w:t>
            </w:r>
            <w:r w:rsidR="00D96C17" w:rsidRPr="00600FC6">
              <w:rPr>
                <w:rFonts w:ascii="Tahoma" w:eastAsia="Andale Sans UI;Arial Unicode MS" w:hAnsi="Tahoma" w:cs="Tahoma"/>
                <w:color w:val="000000"/>
                <w:sz w:val="24"/>
                <w:szCs w:val="24"/>
                <w:lang w:eastAsia="ru-RU"/>
              </w:rPr>
              <w:t xml:space="preserve"> </w:t>
            </w:r>
            <w:r w:rsidR="007E6736" w:rsidRPr="00600FC6">
              <w:rPr>
                <w:rFonts w:ascii="Tahoma" w:eastAsia="Andale Sans UI;Arial Unicode MS" w:hAnsi="Tahoma" w:cs="Tahoma"/>
                <w:color w:val="000000"/>
                <w:sz w:val="24"/>
                <w:szCs w:val="24"/>
                <w:lang w:eastAsia="ru-RU"/>
              </w:rPr>
              <w:t>металлоконструкций</w:t>
            </w:r>
            <w:r w:rsidR="007E6736" w:rsidRPr="00D96C17">
              <w:rPr>
                <w:rFonts w:ascii="Tahoma" w:eastAsia="Andale Sans UI;Arial Unicode MS" w:hAnsi="Tahoma" w:cs="Tahoma"/>
                <w:color w:val="000000"/>
                <w:sz w:val="24"/>
                <w:szCs w:val="24"/>
                <w:lang w:eastAsia="ru-RU"/>
              </w:rPr>
              <w:t>;</w:t>
            </w:r>
          </w:p>
          <w:p w:rsidR="00DD106F" w:rsidRPr="00600FC6" w:rsidRDefault="00DD106F" w:rsidP="00DD106F">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антикоррозийная защита металлоконструкций;</w:t>
            </w:r>
          </w:p>
          <w:p w:rsidR="00DD106F" w:rsidRPr="00600FC6" w:rsidRDefault="00DD106F" w:rsidP="00DD106F">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антикоррозийная защита сварных швов;</w:t>
            </w:r>
          </w:p>
          <w:p w:rsidR="00DD106F" w:rsidRPr="00600FC6" w:rsidRDefault="00DD106F" w:rsidP="00DD106F">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огнезащита.</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2</w:t>
            </w:r>
            <w:r w:rsidR="00E94A5D" w:rsidRPr="00600FC6">
              <w:rPr>
                <w:rFonts w:ascii="Tahoma" w:eastAsia="Andale Sans UI;Arial Unicode MS" w:hAnsi="Tahoma" w:cs="Tahoma"/>
                <w:color w:val="000000"/>
                <w:sz w:val="24"/>
                <w:szCs w:val="24"/>
                <w:lang w:eastAsia="ru-RU"/>
              </w:rPr>
              <w:t>. Журнал сварочных работ.</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3</w:t>
            </w:r>
            <w:r w:rsidR="00E94A5D" w:rsidRPr="00600FC6">
              <w:rPr>
                <w:rFonts w:ascii="Tahoma" w:eastAsia="Andale Sans UI;Arial Unicode MS" w:hAnsi="Tahoma" w:cs="Tahoma"/>
                <w:color w:val="000000"/>
                <w:sz w:val="24"/>
                <w:szCs w:val="24"/>
                <w:lang w:eastAsia="ru-RU"/>
              </w:rPr>
              <w:t>. Копии документов по сварочному производству:</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сварщиков;</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ответственных специалистов сварочного производства;</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свидетельства об аттестации сварочной технологии;</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протокола аттестации сварочного оборудования.</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4</w:t>
            </w:r>
            <w:r w:rsidR="00E94A5D" w:rsidRPr="00600FC6">
              <w:rPr>
                <w:rFonts w:ascii="Tahoma" w:eastAsia="Andale Sans UI;Arial Unicode MS" w:hAnsi="Tahoma" w:cs="Tahoma"/>
                <w:color w:val="000000"/>
                <w:sz w:val="24"/>
                <w:szCs w:val="24"/>
                <w:lang w:eastAsia="ru-RU"/>
              </w:rPr>
              <w:t>. Акты ВИК качества сварных швов.</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lastRenderedPageBreak/>
              <w:t>5</w:t>
            </w:r>
            <w:r w:rsidR="00E94A5D" w:rsidRPr="00600FC6">
              <w:rPr>
                <w:rFonts w:ascii="Tahoma" w:eastAsia="Andale Sans UI;Arial Unicode MS" w:hAnsi="Tahoma" w:cs="Tahoma"/>
                <w:color w:val="000000"/>
                <w:sz w:val="24"/>
                <w:szCs w:val="24"/>
                <w:lang w:eastAsia="ru-RU"/>
              </w:rPr>
              <w:t>. Журнал антикоррозийных работ.</w:t>
            </w:r>
          </w:p>
          <w:p w:rsidR="00DD106F" w:rsidRPr="00600FC6" w:rsidRDefault="007E6736" w:rsidP="00DD106F">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6</w:t>
            </w:r>
            <w:r w:rsidR="00DD106F" w:rsidRPr="00600FC6">
              <w:rPr>
                <w:rFonts w:ascii="Tahoma" w:eastAsia="Andale Sans UI;Arial Unicode MS" w:hAnsi="Tahoma" w:cs="Tahoma"/>
                <w:color w:val="000000"/>
                <w:sz w:val="24"/>
                <w:szCs w:val="24"/>
                <w:lang w:eastAsia="ru-RU"/>
              </w:rPr>
              <w:t>. Журнал работ по монтажу строительных конструкций.</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7</w:t>
            </w:r>
            <w:r w:rsidR="00E94A5D" w:rsidRPr="00600FC6">
              <w:rPr>
                <w:rFonts w:ascii="Tahoma" w:eastAsia="Andale Sans UI;Arial Unicode MS" w:hAnsi="Tahoma" w:cs="Tahoma"/>
                <w:color w:val="000000"/>
                <w:sz w:val="24"/>
                <w:szCs w:val="24"/>
                <w:lang w:eastAsia="ru-RU"/>
              </w:rPr>
              <w:t>. Исполнительные геодезические съемки конструкций.</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8</w:t>
            </w:r>
            <w:r w:rsidR="00E94A5D" w:rsidRPr="00600FC6">
              <w:rPr>
                <w:rFonts w:ascii="Tahoma" w:eastAsia="Andale Sans UI;Arial Unicode MS" w:hAnsi="Tahoma" w:cs="Tahoma"/>
                <w:color w:val="000000"/>
                <w:sz w:val="24"/>
                <w:szCs w:val="24"/>
                <w:lang w:eastAsia="ru-RU"/>
              </w:rPr>
              <w:t>. Документы о качестве (сертификаты, паспорта и пр.) на применяемые материалы (арматура, закладные детали, анкерные болты, бетон, электроды, антикоррозийный состав и пр.);</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сводки, протоколы испытания контрольных образцов бетона и раствора;</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Журнал входного контроля и регистрации поступаемых на строительную площадку материалов;</w:t>
            </w:r>
          </w:p>
          <w:p w:rsidR="00E94A5D" w:rsidRPr="00600FC6" w:rsidRDefault="00E94A5D" w:rsidP="00E94A5D">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Акты входного контроля.</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9</w:t>
            </w:r>
            <w:r w:rsidR="00E94A5D" w:rsidRPr="00600FC6">
              <w:rPr>
                <w:rFonts w:ascii="Tahoma" w:eastAsia="Andale Sans UI;Arial Unicode MS" w:hAnsi="Tahoma" w:cs="Tahoma"/>
                <w:color w:val="000000"/>
                <w:sz w:val="24"/>
                <w:szCs w:val="24"/>
                <w:lang w:eastAsia="ru-RU"/>
              </w:rPr>
              <w:t>. Акты освидетельствования ответственных конструкций.</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10</w:t>
            </w:r>
            <w:r w:rsidR="00E94A5D" w:rsidRPr="00600FC6">
              <w:rPr>
                <w:rFonts w:ascii="Tahoma" w:eastAsia="Andale Sans UI;Arial Unicode MS" w:hAnsi="Tahoma" w:cs="Tahoma"/>
                <w:color w:val="000000"/>
                <w:sz w:val="24"/>
                <w:szCs w:val="24"/>
                <w:lang w:eastAsia="ru-RU"/>
              </w:rPr>
              <w:t>. Общий журнал работ.</w:t>
            </w:r>
          </w:p>
          <w:p w:rsidR="00E94A5D"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11</w:t>
            </w:r>
            <w:r w:rsidR="00E94A5D" w:rsidRPr="00600FC6">
              <w:rPr>
                <w:rFonts w:ascii="Tahoma" w:eastAsia="Andale Sans UI;Arial Unicode MS" w:hAnsi="Tahoma" w:cs="Tahoma"/>
                <w:color w:val="000000"/>
                <w:sz w:val="24"/>
                <w:szCs w:val="24"/>
                <w:lang w:eastAsia="ru-RU"/>
              </w:rPr>
              <w:t>. Комплект исполнительных рабочих чертежей с внесением на них всех отклонений от проекта, допущенных при монтаже и согласованных с проектным институтом, осуществляющим авторский надзор.</w:t>
            </w:r>
          </w:p>
          <w:p w:rsidR="00FD070C" w:rsidRPr="00600FC6" w:rsidRDefault="007E6736" w:rsidP="00FD070C">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12</w:t>
            </w:r>
            <w:r w:rsidR="00FD070C" w:rsidRPr="00600FC6">
              <w:rPr>
                <w:rFonts w:ascii="Tahoma" w:eastAsia="Andale Sans UI;Arial Unicode MS" w:hAnsi="Tahoma" w:cs="Tahoma"/>
                <w:color w:val="000000"/>
                <w:sz w:val="24"/>
                <w:szCs w:val="24"/>
                <w:lang w:eastAsia="ru-RU"/>
              </w:rPr>
              <w:t>. Копии документов по сварочному производству:</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сварщиков;</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ответственных специалистов сварочного производства;</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свидетельства об аттестации сварочной технологии;</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протокола аттестации сварочного оборудования.</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приказа о назначении ИТР ответственного за производство сварочных работ;</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приказа о присвоении клейм сварщикам;</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копии протоколов аттестации сборщиков, производящих постановку высокопрочных болтов, с указанием присвоенных им номеров или знаков;</w:t>
            </w:r>
          </w:p>
          <w:p w:rsidR="00FD070C" w:rsidRPr="00600FC6" w:rsidRDefault="00FD070C" w:rsidP="00FD070C">
            <w:pPr>
              <w:rPr>
                <w:rFonts w:ascii="Tahoma" w:eastAsia="Andale Sans UI;Arial Unicode MS" w:hAnsi="Tahoma" w:cs="Tahoma"/>
                <w:color w:val="000000"/>
                <w:sz w:val="24"/>
                <w:szCs w:val="24"/>
                <w:lang w:eastAsia="ru-RU"/>
              </w:rPr>
            </w:pPr>
            <w:r w:rsidRPr="00600FC6">
              <w:rPr>
                <w:rFonts w:ascii="Tahoma" w:eastAsia="Andale Sans UI;Arial Unicode MS" w:hAnsi="Tahoma" w:cs="Tahoma"/>
                <w:color w:val="000000"/>
                <w:sz w:val="24"/>
                <w:szCs w:val="24"/>
                <w:lang w:eastAsia="ru-RU"/>
              </w:rPr>
              <w:t>- копия приказа о назначении ИТР ответственного за подготовку и сборку соединений на высокопрочных болтах.</w:t>
            </w:r>
          </w:p>
          <w:p w:rsidR="009820D9" w:rsidRPr="00600FC6" w:rsidRDefault="007E6736" w:rsidP="009820D9">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13</w:t>
            </w:r>
            <w:r w:rsidR="009820D9" w:rsidRPr="00600FC6">
              <w:rPr>
                <w:rFonts w:ascii="Tahoma" w:eastAsia="Andale Sans UI;Arial Unicode MS" w:hAnsi="Tahoma" w:cs="Tahoma"/>
                <w:color w:val="000000"/>
                <w:sz w:val="24"/>
                <w:szCs w:val="24"/>
                <w:lang w:eastAsia="ru-RU"/>
              </w:rPr>
              <w:t>. Акты о проведении предмонтажной ревизии.</w:t>
            </w:r>
          </w:p>
          <w:p w:rsidR="009820D9" w:rsidRPr="00600FC6" w:rsidRDefault="007E6736" w:rsidP="009820D9">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14</w:t>
            </w:r>
            <w:r w:rsidR="009820D9" w:rsidRPr="00600FC6">
              <w:rPr>
                <w:rFonts w:ascii="Tahoma" w:eastAsia="Andale Sans UI;Arial Unicode MS" w:hAnsi="Tahoma" w:cs="Tahoma"/>
                <w:color w:val="000000"/>
                <w:sz w:val="24"/>
                <w:szCs w:val="24"/>
                <w:lang w:eastAsia="ru-RU"/>
              </w:rPr>
              <w:t>. Акты о снятии пломб с оборудования.</w:t>
            </w:r>
          </w:p>
          <w:p w:rsidR="005546A0" w:rsidRPr="00600FC6" w:rsidRDefault="007E6736" w:rsidP="005546A0">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15</w:t>
            </w:r>
            <w:r w:rsidR="005546A0" w:rsidRPr="00600FC6">
              <w:rPr>
                <w:rFonts w:ascii="Tahoma" w:eastAsia="Andale Sans UI;Arial Unicode MS" w:hAnsi="Tahoma" w:cs="Tahoma"/>
                <w:color w:val="000000"/>
                <w:sz w:val="24"/>
                <w:szCs w:val="24"/>
                <w:lang w:eastAsia="ru-RU"/>
              </w:rPr>
              <w:t>. Акт правильности установки оборудования на фундамент.</w:t>
            </w:r>
          </w:p>
          <w:p w:rsidR="005546A0" w:rsidRPr="00600FC6" w:rsidRDefault="007E6736" w:rsidP="005546A0">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16</w:t>
            </w:r>
            <w:r w:rsidR="005546A0" w:rsidRPr="00600FC6">
              <w:rPr>
                <w:rFonts w:ascii="Tahoma" w:eastAsia="Andale Sans UI;Arial Unicode MS" w:hAnsi="Tahoma" w:cs="Tahoma"/>
                <w:color w:val="000000"/>
                <w:sz w:val="24"/>
                <w:szCs w:val="24"/>
                <w:lang w:eastAsia="ru-RU"/>
              </w:rPr>
              <w:t>. Акты испытания систем смазки, гидравлики, пневматики.</w:t>
            </w:r>
          </w:p>
          <w:p w:rsidR="005546A0" w:rsidRPr="00600FC6" w:rsidRDefault="007E6736" w:rsidP="005546A0">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17</w:t>
            </w:r>
            <w:r w:rsidR="005546A0" w:rsidRPr="00600FC6">
              <w:rPr>
                <w:rFonts w:ascii="Tahoma" w:eastAsia="Andale Sans UI;Arial Unicode MS" w:hAnsi="Tahoma" w:cs="Tahoma"/>
                <w:color w:val="000000"/>
                <w:sz w:val="24"/>
                <w:szCs w:val="24"/>
                <w:lang w:eastAsia="ru-RU"/>
              </w:rPr>
              <w:t>. Акты испытания оборудования вхолостую и под нагрузкой.</w:t>
            </w:r>
          </w:p>
          <w:p w:rsidR="00C81EC2" w:rsidRPr="00600FC6" w:rsidRDefault="007E6736" w:rsidP="00E94A5D">
            <w:pPr>
              <w:rPr>
                <w:rFonts w:ascii="Tahoma" w:eastAsia="Andale Sans UI;Arial Unicode MS" w:hAnsi="Tahoma" w:cs="Tahoma"/>
                <w:color w:val="000000"/>
                <w:sz w:val="24"/>
                <w:szCs w:val="24"/>
                <w:lang w:eastAsia="ru-RU"/>
              </w:rPr>
            </w:pPr>
            <w:r>
              <w:rPr>
                <w:rFonts w:ascii="Tahoma" w:eastAsia="Andale Sans UI;Arial Unicode MS" w:hAnsi="Tahoma" w:cs="Tahoma"/>
                <w:color w:val="000000"/>
                <w:sz w:val="24"/>
                <w:szCs w:val="24"/>
                <w:lang w:eastAsia="ru-RU"/>
              </w:rPr>
              <w:t>18</w:t>
            </w:r>
            <w:r w:rsidR="005546A0" w:rsidRPr="00600FC6">
              <w:rPr>
                <w:rFonts w:ascii="Tahoma" w:eastAsia="Andale Sans UI;Arial Unicode MS" w:hAnsi="Tahoma" w:cs="Tahoma"/>
                <w:color w:val="000000"/>
                <w:sz w:val="24"/>
                <w:szCs w:val="24"/>
                <w:lang w:eastAsia="ru-RU"/>
              </w:rPr>
              <w:t>. Монтажные и сварочные формуляры.</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lastRenderedPageBreak/>
              <w:t>11.</w:t>
            </w:r>
          </w:p>
        </w:tc>
        <w:tc>
          <w:tcPr>
            <w:tcW w:w="1468" w:type="pct"/>
            <w:tcBorders>
              <w:top w:val="single" w:sz="4" w:space="0" w:color="auto"/>
              <w:left w:val="single" w:sz="4" w:space="0" w:color="auto"/>
              <w:bottom w:val="single" w:sz="4" w:space="0" w:color="auto"/>
              <w:right w:val="single" w:sz="4" w:space="0" w:color="auto"/>
            </w:tcBorders>
          </w:tcPr>
          <w:p w:rsidR="00E94A5D" w:rsidRPr="00813872" w:rsidRDefault="00E94A5D" w:rsidP="00E94A5D">
            <w:pPr>
              <w:autoSpaceDE w:val="0"/>
              <w:spacing w:after="0" w:line="240" w:lineRule="auto"/>
              <w:rPr>
                <w:rFonts w:ascii="Tahoma" w:eastAsia="Calibri" w:hAnsi="Tahoma" w:cs="Tahoma"/>
                <w:sz w:val="24"/>
                <w:szCs w:val="24"/>
              </w:rPr>
            </w:pPr>
            <w:r w:rsidRPr="0099756A">
              <w:rPr>
                <w:rFonts w:ascii="Tahoma" w:eastAsia="Calibri" w:hAnsi="Tahoma" w:cs="Tahoma"/>
                <w:sz w:val="24"/>
                <w:szCs w:val="24"/>
              </w:rPr>
              <w:t>Требования к применяемым материалам</w:t>
            </w:r>
          </w:p>
        </w:tc>
        <w:tc>
          <w:tcPr>
            <w:tcW w:w="3270"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 xml:space="preserve">Применять только сертифицированные и допущенные к эксплуатации на территории РФ материалы, максимально увеличив долю ТМЦ российских производителей (вплоть до 100 %). </w:t>
            </w:r>
          </w:p>
          <w:p w:rsidR="00E94A5D" w:rsidRPr="0081387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В случае рациональной необходимости применения материалов, требующих предварительной сертификации, либо получения разрешения на применение на территории РФ, необходимо предварительно согласовать такое решение с Заказчиком.</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12.</w:t>
            </w:r>
          </w:p>
        </w:tc>
        <w:tc>
          <w:tcPr>
            <w:tcW w:w="1468"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autoSpaceDE w:val="0"/>
              <w:spacing w:after="0" w:line="240" w:lineRule="auto"/>
              <w:rPr>
                <w:rFonts w:ascii="Tahoma" w:eastAsia="Calibri" w:hAnsi="Tahoma" w:cs="Tahoma"/>
                <w:sz w:val="24"/>
                <w:szCs w:val="24"/>
              </w:rPr>
            </w:pPr>
            <w:r w:rsidRPr="0099756A">
              <w:rPr>
                <w:rFonts w:ascii="Tahoma" w:eastAsia="Calibri" w:hAnsi="Tahoma" w:cs="Tahoma"/>
                <w:sz w:val="24"/>
                <w:szCs w:val="24"/>
              </w:rPr>
              <w:t>Условия окружающей среды</w:t>
            </w:r>
          </w:p>
        </w:tc>
        <w:tc>
          <w:tcPr>
            <w:tcW w:w="3270"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Климатические нагрузки принять в соответствии с СТО 44577806.14.24-1-69-2013, СП 131.13330.2020, ГОСТ 16350-80, СП 14.13330.2018:</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Температура воздуха наиболее холодных суток °С, обеспеченностью 0,98/0,92: -52/-50;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Температура воздуха наиболее холодной пятидневки °С, обеспеченностью 0,98: -47;</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Температура воздуха °С, обеспеченностью 0,94: -38;</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Абсолютно минимальная температура воздуха, °С: -57;</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Среднесуточная амплитуда температуры воздуха наиболее холодного месяца, °С: 8,0;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Средняя месячная относительная влажность воздуха наиболее холодного месяца, %: 73;</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Продолжительность периода (сут.) со средней суточной температурой воздуха ≤8 °С: 296;</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Средняя температура воздуха °С со средней суточной температурой воздуха ≤8 °С: -15,0;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Количество осадков за ноябрь – март, мм: 203;</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Преобладающее направление ветра за декабрь – февраль: Ю;</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Максимальная из средних скоростей ветра по румбам за январь, м/с: 6,7;</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Средняя скорость ветра, м/с, за период со средней суточной температурой воздуха ≤ 8 °С: 5,0;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Нормативный скоростной напор ветра для высоты до 10 м над поверхностью земли, кгс/см²: 100;</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Расчетное значение ветрового давления, кгс/м²: 100 (СТО 44577806.14.24-1-69-2013);</w:t>
            </w:r>
          </w:p>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w:t>
            </w:r>
            <w:r w:rsidRPr="0099756A">
              <w:rPr>
                <w:rFonts w:ascii="Tahoma" w:eastAsia="Andale Sans UI;Arial Unicode MS" w:hAnsi="Tahoma" w:cs="Tahoma"/>
                <w:color w:val="000000"/>
                <w:sz w:val="24"/>
                <w:szCs w:val="24"/>
              </w:rPr>
              <w:tab/>
              <w:t>Расчётное значение веса снегового покрова на 1 м² поверхности земли, кг/м²: 320 (V район – согласно Приложению «А» к СТО).</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13.</w:t>
            </w:r>
          </w:p>
        </w:tc>
        <w:tc>
          <w:tcPr>
            <w:tcW w:w="1468"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autoSpaceDE w:val="0"/>
              <w:spacing w:after="0" w:line="240" w:lineRule="auto"/>
              <w:rPr>
                <w:rFonts w:ascii="Tahoma" w:eastAsia="Calibri" w:hAnsi="Tahoma" w:cs="Tahoma"/>
                <w:sz w:val="24"/>
                <w:szCs w:val="24"/>
              </w:rPr>
            </w:pPr>
            <w:r w:rsidRPr="0099756A">
              <w:rPr>
                <w:rFonts w:ascii="Tahoma" w:eastAsia="Calibri" w:hAnsi="Tahoma" w:cs="Tahoma"/>
                <w:sz w:val="24"/>
                <w:szCs w:val="24"/>
              </w:rPr>
              <w:t>Требования к режиму, безопасности и гигиене труда</w:t>
            </w:r>
          </w:p>
        </w:tc>
        <w:tc>
          <w:tcPr>
            <w:tcW w:w="3270"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Обеспечить соблюдение работниками Подрядчика требований нормативно-правовых актов Российской Федерации, а также Стандартов Заказчика, действующих в области санитарно-гигиенических условий труда, охраны труда, промышленной безопасности, пожарной безопасности, экологической безопасности, в том числе в части снижения производственных шумов, вибраций.</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14</w:t>
            </w:r>
          </w:p>
        </w:tc>
        <w:tc>
          <w:tcPr>
            <w:tcW w:w="1468" w:type="pct"/>
            <w:tcBorders>
              <w:top w:val="single" w:sz="4" w:space="0" w:color="auto"/>
              <w:left w:val="single" w:sz="4" w:space="0" w:color="auto"/>
              <w:bottom w:val="single" w:sz="4" w:space="0" w:color="auto"/>
              <w:right w:val="single" w:sz="4" w:space="0" w:color="auto"/>
            </w:tcBorders>
          </w:tcPr>
          <w:p w:rsidR="00E94A5D" w:rsidRPr="0099756A" w:rsidRDefault="00E94A5D" w:rsidP="00E94A5D">
            <w:pPr>
              <w:autoSpaceDE w:val="0"/>
              <w:spacing w:after="0" w:line="240" w:lineRule="auto"/>
              <w:rPr>
                <w:rFonts w:ascii="Tahoma" w:eastAsia="Calibri" w:hAnsi="Tahoma" w:cs="Tahoma"/>
                <w:sz w:val="24"/>
                <w:szCs w:val="24"/>
              </w:rPr>
            </w:pPr>
            <w:r>
              <w:rPr>
                <w:rFonts w:ascii="Tahoma" w:eastAsia="Calibri" w:hAnsi="Tahoma" w:cs="Tahoma"/>
                <w:sz w:val="24"/>
                <w:szCs w:val="24"/>
              </w:rPr>
              <w:t>Требования к организации и проведению работ</w:t>
            </w:r>
          </w:p>
        </w:tc>
        <w:tc>
          <w:tcPr>
            <w:tcW w:w="3270" w:type="pct"/>
            <w:tcBorders>
              <w:top w:val="single" w:sz="4" w:space="0" w:color="auto"/>
              <w:left w:val="single" w:sz="4" w:space="0" w:color="auto"/>
              <w:bottom w:val="single" w:sz="4" w:space="0" w:color="auto"/>
              <w:right w:val="single" w:sz="4" w:space="0" w:color="auto"/>
            </w:tcBorders>
          </w:tcPr>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 xml:space="preserve">Для обеспечения организации строительного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производства и соблюдения технологии строительно-монтажных работ Подрядчик за 30 дней до их начала обязан разработать в соответствии с МДС 12-81.2007, СП 126.13330.2017 и др. действующими нормативными документами РФ ППР и согласовать их с Заказчиком</w:t>
            </w:r>
            <w:r>
              <w:rPr>
                <w:rFonts w:ascii="Tahoma" w:eastAsia="Andale Sans UI;Arial Unicode MS" w:hAnsi="Tahoma" w:cs="Tahoma"/>
                <w:color w:val="000000"/>
                <w:sz w:val="24"/>
                <w:szCs w:val="24"/>
              </w:rPr>
              <w:t>.</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 xml:space="preserve">Без согласованного ППР, допуск рабочего персонала и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9756A">
              <w:rPr>
                <w:rFonts w:ascii="Tahoma" w:eastAsia="Andale Sans UI;Arial Unicode MS" w:hAnsi="Tahoma" w:cs="Tahoma"/>
                <w:color w:val="000000"/>
                <w:sz w:val="24"/>
                <w:szCs w:val="24"/>
              </w:rPr>
              <w:t>строительной техники Подрядчика на Объект и связанное с ним производство работ - запрещено.</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До начала производства работ на Объекте Подрядчик </w:t>
            </w:r>
          </w:p>
          <w:p w:rsidR="00E94A5D" w:rsidRPr="007A5499"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обязан:</w:t>
            </w:r>
          </w:p>
          <w:p w:rsidR="00E94A5D" w:rsidRDefault="00E94A5D" w:rsidP="00E94A5D">
            <w:pPr>
              <w:pStyle w:val="a4"/>
              <w:widowControl w:val="0"/>
              <w:shd w:val="clear" w:color="auto" w:fill="FFFFFF"/>
              <w:ind w:left="72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rsidRPr="007A5499">
              <w:rPr>
                <w:rFonts w:ascii="Tahoma" w:eastAsia="Andale Sans UI;Arial Unicode MS" w:hAnsi="Tahoma" w:cs="Tahoma"/>
                <w:color w:val="000000"/>
                <w:sz w:val="24"/>
                <w:szCs w:val="24"/>
              </w:rPr>
              <w:t>осуществить</w:t>
            </w:r>
            <w:r>
              <w:rPr>
                <w:rFonts w:ascii="Tahoma" w:eastAsia="Andale Sans UI;Arial Unicode MS" w:hAnsi="Tahoma" w:cs="Tahoma"/>
                <w:color w:val="000000"/>
                <w:sz w:val="24"/>
                <w:szCs w:val="24"/>
              </w:rPr>
              <w:t xml:space="preserve"> по Акту</w:t>
            </w:r>
            <w:r w:rsidRPr="007A5499">
              <w:rPr>
                <w:rFonts w:ascii="Tahoma" w:eastAsia="Andale Sans UI;Arial Unicode MS" w:hAnsi="Tahoma" w:cs="Tahoma"/>
                <w:color w:val="000000"/>
                <w:sz w:val="24"/>
                <w:szCs w:val="24"/>
              </w:rPr>
              <w:t xml:space="preserve"> приёмку Строительной площадки </w:t>
            </w:r>
          </w:p>
          <w:p w:rsidR="00E94A5D" w:rsidRPr="007A5499"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и геодезической разбивочной основы;</w:t>
            </w:r>
          </w:p>
          <w:p w:rsidR="00E94A5D" w:rsidRPr="007A5499" w:rsidRDefault="00E94A5D" w:rsidP="00E94A5D">
            <w:pPr>
              <w:pStyle w:val="a4"/>
              <w:widowControl w:val="0"/>
              <w:shd w:val="clear" w:color="auto" w:fill="FFFFFF"/>
              <w:ind w:left="72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rsidRPr="007A5499">
              <w:rPr>
                <w:rFonts w:ascii="Tahoma" w:eastAsia="Andale Sans UI;Arial Unicode MS" w:hAnsi="Tahoma" w:cs="Tahoma"/>
                <w:color w:val="000000"/>
                <w:sz w:val="24"/>
                <w:szCs w:val="24"/>
              </w:rPr>
              <w:t>заключить договоры с субподрядными организациями.</w:t>
            </w:r>
          </w:p>
          <w:p w:rsidR="00E94A5D" w:rsidRDefault="00E94A5D" w:rsidP="00E94A5D">
            <w:pPr>
              <w:pStyle w:val="a4"/>
              <w:widowControl w:val="0"/>
              <w:shd w:val="clear" w:color="auto" w:fill="FFFFFF"/>
              <w:ind w:left="72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rsidRPr="007A5499">
              <w:rPr>
                <w:rFonts w:ascii="Tahoma" w:eastAsia="Andale Sans UI;Arial Unicode MS" w:hAnsi="Tahoma" w:cs="Tahoma"/>
                <w:color w:val="000000"/>
                <w:sz w:val="24"/>
                <w:szCs w:val="24"/>
              </w:rPr>
              <w:t xml:space="preserve">обеспечить Объект персоналом, МТР, основным и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вспомогательным Оборудованием, инструментом, техникой и т.п.;</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Подрядчик своими силами и средствами обеспечивает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РФ,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Подрядчик обязан осуществлять управление качеством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работ при помощи совокупности мероприятий, методов и средств (ГОСТ Р ИСО 9000), направленных на обеспечение соответствия качества строительной продукции, включающей строительно-монтажные работы, ремонтно-строительные работы, и законченный производством работ Объект, требованиям нормативной документации, ПД и РД.</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 xml:space="preserve">Подрядчик обязан привлекать для выполнения работ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7A5499">
              <w:rPr>
                <w:rFonts w:ascii="Tahoma" w:eastAsia="Andale Sans UI;Arial Unicode MS" w:hAnsi="Tahoma" w:cs="Tahoma"/>
                <w:color w:val="000000"/>
                <w:sz w:val="24"/>
                <w:szCs w:val="24"/>
              </w:rPr>
              <w:t>аттестованные и аккредитованные лаборатории (строительные, по сварочному производству, электротехнические) на все необходимые виды строительного контроля (бетонные работы, сварочные работы, антикоррозионная защита, электротехнические работы и т.д.).</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Подрядчик обязан иметь в наличии аттестованное НАКС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сварочное производство (аттестация технологии сварки (группа технических устройств согласно проекту), аттестованное сварочное Оборудование, аттестованный персонал I, II, III уровней).</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Подрядчик обязан надлежащим образом произвести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освидетельствование работ, в том числе скрытых и оформить Акты на выполненные освидетельствуемые работы по установленной форме, в соответствии с календарно-сетевым графиком строительства, утвержденным </w:t>
            </w:r>
            <w:r>
              <w:rPr>
                <w:rFonts w:ascii="Tahoma" w:eastAsia="Andale Sans UI;Arial Unicode MS" w:hAnsi="Tahoma" w:cs="Tahoma"/>
                <w:color w:val="000000"/>
                <w:sz w:val="24"/>
                <w:szCs w:val="24"/>
              </w:rPr>
              <w:t>З</w:t>
            </w:r>
            <w:r w:rsidRPr="004B541F">
              <w:rPr>
                <w:rFonts w:ascii="Tahoma" w:eastAsia="Andale Sans UI;Arial Unicode MS" w:hAnsi="Tahoma" w:cs="Tahoma"/>
                <w:color w:val="000000"/>
                <w:sz w:val="24"/>
                <w:szCs w:val="24"/>
              </w:rPr>
              <w:t>аказчиком, выполнение последующего этапа работ, до освидетельствования предыдущего – запрещается.</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К выполнению последующих этапов Подрядчик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 xml:space="preserve">приступает только после приемки (освидетельствования) Заказчиком выполненного этапа. Если этап выполнен без приемки представителя Заказчика (представитель </w:t>
            </w:r>
            <w:r>
              <w:rPr>
                <w:rFonts w:ascii="Tahoma" w:eastAsia="Andale Sans UI;Arial Unicode MS" w:hAnsi="Tahoma" w:cs="Tahoma"/>
                <w:color w:val="000000"/>
                <w:sz w:val="24"/>
                <w:szCs w:val="24"/>
              </w:rPr>
              <w:t>З</w:t>
            </w:r>
            <w:r w:rsidRPr="004B541F">
              <w:rPr>
                <w:rFonts w:ascii="Tahoma" w:eastAsia="Andale Sans UI;Arial Unicode MS" w:hAnsi="Tahoma" w:cs="Tahoma"/>
                <w:color w:val="000000"/>
                <w:sz w:val="24"/>
                <w:szCs w:val="24"/>
              </w:rPr>
              <w:t xml:space="preserve">аказчика не был должным образом уведомлен об этом или уведомлен с опозданием), то Подрядчик за свой счет обязуется открыть доступ к любой части скрытых работ, не прошедших приемку представителем </w:t>
            </w:r>
            <w:r>
              <w:rPr>
                <w:rFonts w:ascii="Tahoma" w:eastAsia="Andale Sans UI;Arial Unicode MS" w:hAnsi="Tahoma" w:cs="Tahoma"/>
                <w:color w:val="000000"/>
                <w:sz w:val="24"/>
                <w:szCs w:val="24"/>
              </w:rPr>
              <w:t>З</w:t>
            </w:r>
            <w:r w:rsidRPr="004B541F">
              <w:rPr>
                <w:rFonts w:ascii="Tahoma" w:eastAsia="Andale Sans UI;Arial Unicode MS" w:hAnsi="Tahoma" w:cs="Tahoma"/>
                <w:color w:val="000000"/>
                <w:sz w:val="24"/>
                <w:szCs w:val="24"/>
              </w:rPr>
              <w:t>аказчика, согласно его указанию и за счет Подрядчика.</w:t>
            </w:r>
          </w:p>
          <w:p w:rsidR="00E94A5D" w:rsidRDefault="00E94A5D" w:rsidP="00E94A5D">
            <w:pPr>
              <w:pStyle w:val="a4"/>
              <w:widowControl w:val="0"/>
              <w:numPr>
                <w:ilvl w:val="0"/>
                <w:numId w:val="45"/>
              </w:numPr>
              <w:shd w:val="clear" w:color="auto" w:fill="FFFFFF"/>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 </w:t>
            </w:r>
            <w:r>
              <w:t xml:space="preserve"> </w:t>
            </w:r>
            <w:r w:rsidRPr="004B541F">
              <w:rPr>
                <w:rFonts w:ascii="Tahoma" w:eastAsia="Andale Sans UI;Arial Unicode MS" w:hAnsi="Tahoma" w:cs="Tahoma"/>
                <w:color w:val="000000"/>
                <w:sz w:val="24"/>
                <w:szCs w:val="24"/>
              </w:rPr>
              <w:t xml:space="preserve">Подрядчик должен обеспечить своевременный вывоз </w:t>
            </w:r>
          </w:p>
          <w:p w:rsidR="00E94A5D" w:rsidRPr="004B541F"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4B541F">
              <w:rPr>
                <w:rFonts w:ascii="Tahoma" w:eastAsia="Andale Sans UI;Arial Unicode MS" w:hAnsi="Tahoma" w:cs="Tahoma"/>
                <w:color w:val="000000"/>
                <w:sz w:val="24"/>
                <w:szCs w:val="24"/>
              </w:rPr>
              <w:t>на объекты размещения отходов, отходы, образующихся в ходе выполнения работ. Получение паспортов на перемещение и передачу отходов, находится в зоне ответственности Подрядчика.</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15.</w:t>
            </w:r>
          </w:p>
        </w:tc>
        <w:tc>
          <w:tcPr>
            <w:tcW w:w="1468"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rPr>
                <w:rFonts w:ascii="Tahoma" w:eastAsia="Calibri" w:hAnsi="Tahoma" w:cs="Tahoma"/>
                <w:sz w:val="24"/>
                <w:szCs w:val="24"/>
              </w:rPr>
            </w:pPr>
            <w:r w:rsidRPr="009B7332">
              <w:rPr>
                <w:rFonts w:ascii="Tahoma" w:eastAsia="Calibri" w:hAnsi="Tahoma" w:cs="Tahoma"/>
                <w:sz w:val="24"/>
                <w:szCs w:val="24"/>
              </w:rPr>
              <w:t>Требования к разработке календарно-сетевого графика</w:t>
            </w:r>
          </w:p>
        </w:tc>
        <w:tc>
          <w:tcPr>
            <w:tcW w:w="3270" w:type="pct"/>
            <w:tcBorders>
              <w:top w:val="single" w:sz="4" w:space="0" w:color="auto"/>
              <w:left w:val="single" w:sz="4" w:space="0" w:color="auto"/>
              <w:bottom w:val="single" w:sz="4" w:space="0" w:color="auto"/>
              <w:right w:val="single" w:sz="4" w:space="0" w:color="auto"/>
            </w:tcBorders>
          </w:tcPr>
          <w:p w:rsidR="00E94A5D" w:rsidRDefault="00E94A5D" w:rsidP="00E94A5D">
            <w:pPr>
              <w:pStyle w:val="a4"/>
              <w:widowControl w:val="0"/>
              <w:numPr>
                <w:ilvl w:val="0"/>
                <w:numId w:val="47"/>
              </w:numPr>
              <w:shd w:val="clear" w:color="auto" w:fill="FFFFFF"/>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С целью планирования хода выполнения работ и </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управления сроками производства работ, участник закупочной процедуры, признанный победителем, не позднее 30 календарных дней с даты подписания договора с </w:t>
            </w:r>
            <w:r>
              <w:rPr>
                <w:rFonts w:ascii="Tahoma" w:eastAsia="Andale Sans UI;Arial Unicode MS" w:hAnsi="Tahoma" w:cs="Tahoma"/>
                <w:color w:val="000000"/>
                <w:sz w:val="24"/>
                <w:szCs w:val="24"/>
              </w:rPr>
              <w:t>З</w:t>
            </w:r>
            <w:r w:rsidRPr="009B7332">
              <w:rPr>
                <w:rFonts w:ascii="Tahoma" w:eastAsia="Andale Sans UI;Arial Unicode MS" w:hAnsi="Tahoma" w:cs="Tahoma"/>
                <w:color w:val="000000"/>
                <w:sz w:val="24"/>
                <w:szCs w:val="24"/>
              </w:rPr>
              <w:t xml:space="preserve">аказчиком обязан разработать и представить на согласование </w:t>
            </w:r>
            <w:r>
              <w:rPr>
                <w:rFonts w:ascii="Tahoma" w:eastAsia="Andale Sans UI;Arial Unicode MS" w:hAnsi="Tahoma" w:cs="Tahoma"/>
                <w:color w:val="000000"/>
                <w:sz w:val="24"/>
                <w:szCs w:val="24"/>
              </w:rPr>
              <w:t>З</w:t>
            </w:r>
            <w:r w:rsidRPr="009B7332">
              <w:rPr>
                <w:rFonts w:ascii="Tahoma" w:eastAsia="Andale Sans UI;Arial Unicode MS" w:hAnsi="Tahoma" w:cs="Tahoma"/>
                <w:color w:val="000000"/>
                <w:sz w:val="24"/>
                <w:szCs w:val="24"/>
              </w:rPr>
              <w:t>аказчику детализированный календарно-сетевой график (далее - КСГ) производства работ в программном обеспечении Primavera.</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КСГ должен охватывать 100% объема работ в соответствии с технической документацией по проекту.</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КСГ должен состоять из логически связанных работ.</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КСГ должен содержать технологические зависимости между блоками работ: мобилизацией, перебазировкой техники, в то числе инструментов, оснастки оборудования, комплектацией и поставкой материалов и </w:t>
            </w:r>
            <w:r>
              <w:rPr>
                <w:rFonts w:ascii="Tahoma" w:eastAsia="Andale Sans UI;Arial Unicode MS" w:hAnsi="Tahoma" w:cs="Tahoma"/>
                <w:color w:val="000000"/>
                <w:sz w:val="24"/>
                <w:szCs w:val="24"/>
              </w:rPr>
              <w:t>оборудования, подготовительными и</w:t>
            </w:r>
            <w:r w:rsidRPr="009B7332">
              <w:rPr>
                <w:rFonts w:ascii="Tahoma" w:eastAsia="Andale Sans UI;Arial Unicode MS" w:hAnsi="Tahoma" w:cs="Tahoma"/>
                <w:color w:val="000000"/>
                <w:sz w:val="24"/>
                <w:szCs w:val="24"/>
              </w:rPr>
              <w:t xml:space="preserve"> строительно-монтажными</w:t>
            </w:r>
            <w:r>
              <w:rPr>
                <w:rFonts w:ascii="Tahoma" w:eastAsia="Andale Sans UI;Arial Unicode MS" w:hAnsi="Tahoma" w:cs="Tahoma"/>
                <w:color w:val="000000"/>
                <w:sz w:val="24"/>
                <w:szCs w:val="24"/>
              </w:rPr>
              <w:t xml:space="preserve"> работами</w:t>
            </w:r>
            <w:r w:rsidRPr="009B7332">
              <w:rPr>
                <w:rFonts w:ascii="Tahoma" w:eastAsia="Andale Sans UI;Arial Unicode MS" w:hAnsi="Tahoma" w:cs="Tahoma"/>
                <w:color w:val="000000"/>
                <w:sz w:val="24"/>
                <w:szCs w:val="24"/>
              </w:rPr>
              <w:t>.</w:t>
            </w:r>
          </w:p>
          <w:p w:rsidR="00E94A5D" w:rsidRDefault="00E94A5D" w:rsidP="00E94A5D">
            <w:pPr>
              <w:pStyle w:val="a4"/>
              <w:widowControl w:val="0"/>
              <w:numPr>
                <w:ilvl w:val="0"/>
                <w:numId w:val="47"/>
              </w:numPr>
              <w:shd w:val="clear" w:color="auto" w:fill="FFFFFF"/>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Ежемесячно Подрядчик обязан предоставлять на </w:t>
            </w:r>
          </w:p>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согласование </w:t>
            </w:r>
            <w:r>
              <w:rPr>
                <w:rFonts w:ascii="Tahoma" w:eastAsia="Andale Sans UI;Arial Unicode MS" w:hAnsi="Tahoma" w:cs="Tahoma"/>
                <w:color w:val="000000"/>
                <w:sz w:val="24"/>
                <w:szCs w:val="24"/>
              </w:rPr>
              <w:t>З</w:t>
            </w:r>
            <w:r w:rsidRPr="009B7332">
              <w:rPr>
                <w:rFonts w:ascii="Tahoma" w:eastAsia="Andale Sans UI;Arial Unicode MS" w:hAnsi="Tahoma" w:cs="Tahoma"/>
                <w:color w:val="000000"/>
                <w:sz w:val="24"/>
                <w:szCs w:val="24"/>
              </w:rPr>
              <w:t>аказчику месячно-суточный график производства работ разработанный на основе КСГ в программном обеспечении Primavera.</w:t>
            </w:r>
          </w:p>
          <w:p w:rsidR="00E94A5D" w:rsidRDefault="00E94A5D" w:rsidP="00E94A5D">
            <w:pPr>
              <w:pStyle w:val="a4"/>
              <w:widowControl w:val="0"/>
              <w:numPr>
                <w:ilvl w:val="0"/>
                <w:numId w:val="47"/>
              </w:numPr>
              <w:shd w:val="clear" w:color="auto" w:fill="FFFFFF"/>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 xml:space="preserve">Подрядчик обязан организовать работу по ежедневному </w:t>
            </w:r>
          </w:p>
          <w:p w:rsidR="00E94A5D" w:rsidRPr="009B7332" w:rsidRDefault="00E94A5D" w:rsidP="00E94A5D">
            <w:pPr>
              <w:widowControl w:val="0"/>
              <w:shd w:val="clear" w:color="auto" w:fill="FFFFFF"/>
              <w:spacing w:after="0"/>
              <w:jc w:val="both"/>
              <w:rPr>
                <w:rFonts w:ascii="Tahoma" w:eastAsia="Andale Sans UI;Arial Unicode MS" w:hAnsi="Tahoma" w:cs="Tahoma"/>
                <w:color w:val="000000"/>
                <w:sz w:val="24"/>
                <w:szCs w:val="24"/>
              </w:rPr>
            </w:pPr>
            <w:r w:rsidRPr="009B7332">
              <w:rPr>
                <w:rFonts w:ascii="Tahoma" w:eastAsia="Andale Sans UI;Arial Unicode MS" w:hAnsi="Tahoma" w:cs="Tahoma"/>
                <w:color w:val="000000"/>
                <w:sz w:val="24"/>
                <w:szCs w:val="24"/>
              </w:rPr>
              <w:t>сбору фактических данных по исполнению работ по проекту и формированию отчетных документов по отклонениям от плановых сроков выполнения работ, отклонениям от плановых физических объемов по выполняемым работам, отклонениям от плановой численности и обеспеченности трудовыми ресурсами и строительной техникой и механизмами.</w:t>
            </w:r>
          </w:p>
        </w:tc>
      </w:tr>
      <w:tr w:rsidR="00E94A5D" w:rsidRPr="00536336" w:rsidTr="00B1380C">
        <w:trPr>
          <w:trHeight w:val="977"/>
        </w:trPr>
        <w:tc>
          <w:tcPr>
            <w:tcW w:w="262"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jc w:val="center"/>
              <w:rPr>
                <w:rFonts w:ascii="Tahoma" w:eastAsia="Calibri" w:hAnsi="Tahoma" w:cs="Tahoma"/>
                <w:sz w:val="24"/>
                <w:szCs w:val="24"/>
              </w:rPr>
            </w:pPr>
            <w:r>
              <w:rPr>
                <w:rFonts w:ascii="Tahoma" w:eastAsia="Calibri" w:hAnsi="Tahoma" w:cs="Tahoma"/>
                <w:sz w:val="24"/>
                <w:szCs w:val="24"/>
              </w:rPr>
              <w:t>16.</w:t>
            </w:r>
          </w:p>
        </w:tc>
        <w:tc>
          <w:tcPr>
            <w:tcW w:w="1468" w:type="pct"/>
            <w:tcBorders>
              <w:top w:val="single" w:sz="4" w:space="0" w:color="auto"/>
              <w:left w:val="single" w:sz="4" w:space="0" w:color="auto"/>
              <w:bottom w:val="single" w:sz="4" w:space="0" w:color="auto"/>
              <w:right w:val="single" w:sz="4" w:space="0" w:color="auto"/>
            </w:tcBorders>
          </w:tcPr>
          <w:p w:rsidR="00E94A5D" w:rsidRDefault="00E94A5D" w:rsidP="00E94A5D">
            <w:pPr>
              <w:autoSpaceDE w:val="0"/>
              <w:spacing w:after="0" w:line="240" w:lineRule="auto"/>
              <w:rPr>
                <w:rFonts w:ascii="Tahoma" w:eastAsia="Calibri" w:hAnsi="Tahoma" w:cs="Tahoma"/>
                <w:sz w:val="24"/>
                <w:szCs w:val="24"/>
              </w:rPr>
            </w:pPr>
            <w:r>
              <w:rPr>
                <w:rFonts w:ascii="Tahoma" w:eastAsia="Calibri" w:hAnsi="Tahoma" w:cs="Tahoma"/>
                <w:sz w:val="24"/>
                <w:szCs w:val="24"/>
              </w:rPr>
              <w:t>Прилагаемые документы</w:t>
            </w:r>
          </w:p>
        </w:tc>
        <w:tc>
          <w:tcPr>
            <w:tcW w:w="3270" w:type="pct"/>
            <w:tcBorders>
              <w:top w:val="single" w:sz="4" w:space="0" w:color="auto"/>
              <w:left w:val="single" w:sz="4" w:space="0" w:color="auto"/>
              <w:bottom w:val="single" w:sz="4" w:space="0" w:color="auto"/>
              <w:right w:val="single" w:sz="4" w:space="0" w:color="auto"/>
            </w:tcBorders>
          </w:tcPr>
          <w:p w:rsidR="00E94A5D" w:rsidRDefault="00E94A5D" w:rsidP="00E94A5D">
            <w:pPr>
              <w:widowControl w:val="0"/>
              <w:shd w:val="clear" w:color="auto" w:fill="FFFFFF"/>
              <w:spacing w:after="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Рабочая документация:</w:t>
            </w:r>
          </w:p>
          <w:p w:rsidR="00E94A5D" w:rsidRDefault="00973FC6"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973FC6">
              <w:rPr>
                <w:rFonts w:ascii="Tahoma" w:eastAsia="Andale Sans UI;Arial Unicode MS" w:hAnsi="Tahoma" w:cs="Tahoma"/>
                <w:color w:val="000000"/>
                <w:sz w:val="24"/>
                <w:szCs w:val="24"/>
              </w:rPr>
              <w:t>Архитектурно-строительные решения</w:t>
            </w:r>
            <w:r w:rsidR="00E94A5D">
              <w:rPr>
                <w:rFonts w:ascii="Tahoma" w:eastAsia="Andale Sans UI;Arial Unicode MS" w:hAnsi="Tahoma" w:cs="Tahoma"/>
                <w:color w:val="000000"/>
                <w:sz w:val="24"/>
                <w:szCs w:val="24"/>
              </w:rPr>
              <w:t xml:space="preserve"> </w:t>
            </w:r>
            <w:r w:rsidR="00E33EF9">
              <w:rPr>
                <w:rFonts w:ascii="Tahoma" w:eastAsia="Andale Sans UI;Arial Unicode MS" w:hAnsi="Tahoma" w:cs="Tahoma"/>
                <w:color w:val="000000"/>
                <w:sz w:val="24"/>
                <w:szCs w:val="24"/>
              </w:rPr>
              <w:t>шифр:</w:t>
            </w:r>
            <w:r>
              <w:t xml:space="preserve"> </w:t>
            </w:r>
            <w:r w:rsidRPr="00973FC6">
              <w:rPr>
                <w:rFonts w:ascii="Tahoma" w:eastAsia="Andale Sans UI;Arial Unicode MS" w:hAnsi="Tahoma" w:cs="Tahoma"/>
                <w:color w:val="000000"/>
                <w:sz w:val="24"/>
                <w:szCs w:val="24"/>
              </w:rPr>
              <w:t>НТЭК-32-815/23-АР</w:t>
            </w:r>
            <w:r w:rsidR="00E94A5D">
              <w:rPr>
                <w:rFonts w:ascii="Tahoma" w:eastAsia="Andale Sans UI;Arial Unicode MS" w:hAnsi="Tahoma" w:cs="Tahoma"/>
                <w:color w:val="000000"/>
                <w:sz w:val="24"/>
                <w:szCs w:val="24"/>
              </w:rPr>
              <w:t>;</w:t>
            </w:r>
          </w:p>
          <w:p w:rsidR="00973FC6" w:rsidRDefault="00973FC6"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973FC6">
              <w:rPr>
                <w:rFonts w:ascii="Tahoma" w:eastAsia="Andale Sans UI;Arial Unicode MS" w:hAnsi="Tahoma" w:cs="Tahoma"/>
                <w:color w:val="000000"/>
                <w:sz w:val="24"/>
                <w:szCs w:val="24"/>
              </w:rPr>
              <w:t>Архитектурно-строительные решения</w:t>
            </w:r>
            <w:r>
              <w:rPr>
                <w:rFonts w:ascii="Tahoma" w:eastAsia="Andale Sans UI;Arial Unicode MS" w:hAnsi="Tahoma" w:cs="Tahoma"/>
                <w:color w:val="000000"/>
                <w:sz w:val="24"/>
                <w:szCs w:val="24"/>
              </w:rPr>
              <w:t xml:space="preserve"> </w:t>
            </w:r>
            <w:r w:rsidR="00E33EF9">
              <w:rPr>
                <w:rFonts w:ascii="Tahoma" w:eastAsia="Andale Sans UI;Arial Unicode MS" w:hAnsi="Tahoma" w:cs="Tahoma"/>
                <w:color w:val="000000"/>
                <w:sz w:val="24"/>
                <w:szCs w:val="24"/>
              </w:rPr>
              <w:t>шифр:</w:t>
            </w:r>
            <w:r>
              <w:t xml:space="preserve"> </w:t>
            </w:r>
            <w:r w:rsidRPr="00973FC6">
              <w:rPr>
                <w:rFonts w:ascii="Tahoma" w:eastAsia="Andale Sans UI;Arial Unicode MS" w:hAnsi="Tahoma" w:cs="Tahoma"/>
                <w:color w:val="000000"/>
                <w:sz w:val="24"/>
                <w:szCs w:val="24"/>
              </w:rPr>
              <w:t>НТЭК-32-815/23-АР</w:t>
            </w:r>
            <w:r>
              <w:rPr>
                <w:rFonts w:ascii="Tahoma" w:eastAsia="Andale Sans UI;Arial Unicode MS" w:hAnsi="Tahoma" w:cs="Tahoma"/>
                <w:color w:val="000000"/>
                <w:sz w:val="24"/>
                <w:szCs w:val="24"/>
              </w:rPr>
              <w:t>1;</w:t>
            </w:r>
          </w:p>
          <w:p w:rsidR="00973FC6" w:rsidRDefault="00857C03"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857C03">
              <w:rPr>
                <w:rFonts w:ascii="Tahoma" w:eastAsia="Andale Sans UI;Arial Unicode MS" w:hAnsi="Tahoma" w:cs="Tahoma"/>
                <w:color w:val="000000"/>
                <w:sz w:val="24"/>
                <w:szCs w:val="24"/>
              </w:rPr>
              <w:t>Автоматизация технологических процессов</w:t>
            </w:r>
            <w:r w:rsidR="00C017F6">
              <w:rPr>
                <w:rFonts w:ascii="Tahoma" w:eastAsia="Andale Sans UI;Arial Unicode MS" w:hAnsi="Tahoma" w:cs="Tahoma"/>
                <w:color w:val="000000"/>
                <w:sz w:val="24"/>
                <w:szCs w:val="24"/>
              </w:rPr>
              <w:t xml:space="preserve"> шифр: </w:t>
            </w:r>
            <w:r w:rsidRPr="00973FC6">
              <w:rPr>
                <w:rFonts w:ascii="Tahoma" w:eastAsia="Andale Sans UI;Arial Unicode MS" w:hAnsi="Tahoma" w:cs="Tahoma"/>
                <w:color w:val="000000"/>
                <w:sz w:val="24"/>
                <w:szCs w:val="24"/>
              </w:rPr>
              <w:t>НТЭК-32-815/23-А</w:t>
            </w:r>
            <w:r>
              <w:rPr>
                <w:rFonts w:ascii="Tahoma" w:eastAsia="Andale Sans UI;Arial Unicode MS" w:hAnsi="Tahoma" w:cs="Tahoma"/>
                <w:color w:val="000000"/>
                <w:sz w:val="24"/>
                <w:szCs w:val="24"/>
              </w:rPr>
              <w:t>ТХ;</w:t>
            </w:r>
          </w:p>
          <w:p w:rsidR="00E33EF9" w:rsidRPr="00E33EF9" w:rsidRDefault="00E33EF9" w:rsidP="00441795">
            <w:pPr>
              <w:pStyle w:val="a4"/>
              <w:widowControl w:val="0"/>
              <w:numPr>
                <w:ilvl w:val="0"/>
                <w:numId w:val="49"/>
              </w:numPr>
              <w:shd w:val="clear" w:color="auto" w:fill="FFFFFF"/>
              <w:ind w:left="324" w:hanging="284"/>
              <w:jc w:val="both"/>
              <w:rPr>
                <w:rFonts w:ascii="Tahoma" w:eastAsia="Andale Sans UI;Arial Unicode MS" w:hAnsi="Tahoma" w:cs="Tahoma"/>
                <w:color w:val="000000"/>
                <w:sz w:val="24"/>
                <w:szCs w:val="24"/>
              </w:rPr>
            </w:pPr>
            <w:r w:rsidRPr="00E33EF9">
              <w:rPr>
                <w:rFonts w:ascii="Tahoma" w:eastAsia="Andale Sans UI;Arial Unicode MS" w:hAnsi="Tahoma" w:cs="Tahoma"/>
                <w:color w:val="000000"/>
                <w:sz w:val="24"/>
                <w:szCs w:val="24"/>
              </w:rPr>
              <w:t>Генеральный план</w:t>
            </w:r>
            <w:r>
              <w:rPr>
                <w:rFonts w:ascii="Tahoma" w:eastAsia="Andale Sans UI;Arial Unicode MS" w:hAnsi="Tahoma" w:cs="Tahoma"/>
                <w:color w:val="000000"/>
                <w:sz w:val="24"/>
                <w:szCs w:val="24"/>
              </w:rPr>
              <w:t xml:space="preserve"> шифр:</w:t>
            </w:r>
            <w:r>
              <w:t xml:space="preserve"> </w:t>
            </w:r>
            <w:r w:rsidRPr="00E33EF9">
              <w:rPr>
                <w:rFonts w:ascii="Tahoma" w:eastAsia="Andale Sans UI;Arial Unicode MS" w:hAnsi="Tahoma" w:cs="Tahoma"/>
                <w:color w:val="000000"/>
                <w:sz w:val="24"/>
                <w:szCs w:val="24"/>
              </w:rPr>
              <w:t xml:space="preserve">НТЭК-32-815/23-ГП </w:t>
            </w:r>
          </w:p>
          <w:p w:rsidR="00E94A5D" w:rsidRDefault="00E94A5D"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железобетонные шифр: НТЭК 32-815/23-КЖ;</w:t>
            </w:r>
          </w:p>
          <w:p w:rsidR="00E33EF9" w:rsidRPr="00533F96" w:rsidRDefault="00E33EF9"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железобетонные шифр: НТЭК 32-815/23-КЖ</w:t>
            </w:r>
            <w:r>
              <w:rPr>
                <w:rFonts w:ascii="Tahoma" w:eastAsia="Andale Sans UI;Arial Unicode MS" w:hAnsi="Tahoma" w:cs="Tahoma"/>
                <w:color w:val="000000"/>
                <w:sz w:val="24"/>
                <w:szCs w:val="24"/>
              </w:rPr>
              <w:t>1</w:t>
            </w:r>
            <w:r w:rsidRPr="00533F96">
              <w:rPr>
                <w:rFonts w:ascii="Tahoma" w:eastAsia="Andale Sans UI;Arial Unicode MS" w:hAnsi="Tahoma" w:cs="Tahoma"/>
                <w:color w:val="000000"/>
                <w:sz w:val="24"/>
                <w:szCs w:val="24"/>
              </w:rPr>
              <w:t>;</w:t>
            </w:r>
          </w:p>
          <w:p w:rsidR="00E33EF9" w:rsidRPr="00E33EF9" w:rsidRDefault="00E33EF9"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железобетонные шифр: НТЭК 32-815/23-КЖ</w:t>
            </w:r>
            <w:r>
              <w:rPr>
                <w:rFonts w:ascii="Tahoma" w:eastAsia="Andale Sans UI;Arial Unicode MS" w:hAnsi="Tahoma" w:cs="Tahoma"/>
                <w:color w:val="000000"/>
                <w:sz w:val="24"/>
                <w:szCs w:val="24"/>
              </w:rPr>
              <w:t>2</w:t>
            </w:r>
            <w:r w:rsidRPr="00533F96">
              <w:rPr>
                <w:rFonts w:ascii="Tahoma" w:eastAsia="Andale Sans UI;Arial Unicode MS" w:hAnsi="Tahoma" w:cs="Tahoma"/>
                <w:color w:val="000000"/>
                <w:sz w:val="24"/>
                <w:szCs w:val="24"/>
              </w:rPr>
              <w:t>;</w:t>
            </w:r>
          </w:p>
          <w:p w:rsidR="00E94A5D" w:rsidRDefault="00E94A5D" w:rsidP="00441795">
            <w:pPr>
              <w:pStyle w:val="a4"/>
              <w:numPr>
                <w:ilvl w:val="0"/>
                <w:numId w:val="49"/>
              </w:numPr>
              <w:ind w:left="324" w:hanging="284"/>
              <w:jc w:val="both"/>
              <w:rPr>
                <w:rFonts w:ascii="Tahoma" w:eastAsia="Andale Sans UI;Arial Unicode MS" w:hAnsi="Tahoma" w:cs="Tahoma"/>
                <w:color w:val="000000"/>
                <w:sz w:val="24"/>
                <w:szCs w:val="24"/>
              </w:rPr>
            </w:pPr>
            <w:r w:rsidRPr="00533F96">
              <w:rPr>
                <w:rFonts w:ascii="Tahoma" w:eastAsia="Andale Sans UI;Arial Unicode MS" w:hAnsi="Tahoma" w:cs="Tahoma"/>
                <w:color w:val="000000"/>
                <w:sz w:val="24"/>
                <w:szCs w:val="24"/>
              </w:rPr>
              <w:t>Конструкции железоб</w:t>
            </w:r>
            <w:r>
              <w:rPr>
                <w:rFonts w:ascii="Tahoma" w:eastAsia="Andale Sans UI;Arial Unicode MS" w:hAnsi="Tahoma" w:cs="Tahoma"/>
                <w:color w:val="000000"/>
                <w:sz w:val="24"/>
                <w:szCs w:val="24"/>
              </w:rPr>
              <w:t>етонные шифр: НТЭК 32-815/23-КЖ3</w:t>
            </w:r>
            <w:r w:rsidRPr="00533F96">
              <w:rPr>
                <w:rFonts w:ascii="Tahoma" w:eastAsia="Andale Sans UI;Arial Unicode MS" w:hAnsi="Tahoma" w:cs="Tahoma"/>
                <w:color w:val="000000"/>
                <w:sz w:val="24"/>
                <w:szCs w:val="24"/>
              </w:rPr>
              <w:t>;</w:t>
            </w:r>
          </w:p>
          <w:p w:rsidR="003C1E3D" w:rsidRDefault="003C1E3D" w:rsidP="00443B4C">
            <w:pPr>
              <w:pStyle w:val="a4"/>
              <w:numPr>
                <w:ilvl w:val="0"/>
                <w:numId w:val="49"/>
              </w:numPr>
              <w:ind w:left="324" w:hanging="284"/>
              <w:jc w:val="both"/>
              <w:rPr>
                <w:rFonts w:ascii="Tahoma" w:eastAsia="Andale Sans UI;Arial Unicode MS" w:hAnsi="Tahoma" w:cs="Tahoma"/>
                <w:color w:val="000000"/>
                <w:sz w:val="24"/>
                <w:szCs w:val="24"/>
              </w:rPr>
            </w:pPr>
            <w:r w:rsidRPr="003C1E3D">
              <w:rPr>
                <w:rFonts w:ascii="Tahoma" w:eastAsia="Andale Sans UI;Arial Unicode MS" w:hAnsi="Tahoma" w:cs="Tahoma"/>
                <w:color w:val="000000"/>
                <w:sz w:val="24"/>
                <w:szCs w:val="24"/>
              </w:rPr>
              <w:t>Конструкции металлические</w:t>
            </w:r>
            <w:r>
              <w:rPr>
                <w:rFonts w:ascii="Tahoma" w:eastAsia="Andale Sans UI;Arial Unicode MS" w:hAnsi="Tahoma" w:cs="Tahoma"/>
                <w:color w:val="000000"/>
                <w:sz w:val="24"/>
                <w:szCs w:val="24"/>
              </w:rPr>
              <w:t xml:space="preserve"> шифр: НТЭК 32-815/23-КМ</w:t>
            </w:r>
          </w:p>
          <w:p w:rsidR="003C1E3D" w:rsidRDefault="00441795" w:rsidP="00017BA5">
            <w:pPr>
              <w:spacing w:after="0"/>
              <w:ind w:left="4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10.</w:t>
            </w:r>
            <w:r w:rsidR="003C1E3D" w:rsidRPr="00441795">
              <w:rPr>
                <w:rFonts w:ascii="Tahoma" w:eastAsia="Andale Sans UI;Arial Unicode MS" w:hAnsi="Tahoma" w:cs="Tahoma"/>
                <w:color w:val="000000"/>
                <w:sz w:val="24"/>
                <w:szCs w:val="24"/>
              </w:rPr>
              <w:t>Конструкции металлические шифр: НТЭК 32-815/23-КМ1</w:t>
            </w:r>
          </w:p>
          <w:p w:rsidR="00441795" w:rsidRDefault="00441795" w:rsidP="00017BA5">
            <w:pPr>
              <w:spacing w:after="0"/>
              <w:ind w:left="40"/>
              <w:jc w:val="both"/>
              <w:rPr>
                <w:rFonts w:ascii="Tahoma" w:eastAsia="Andale Sans UI;Arial Unicode MS" w:hAnsi="Tahoma" w:cs="Tahoma"/>
                <w:color w:val="000000"/>
                <w:sz w:val="24"/>
                <w:szCs w:val="24"/>
              </w:rPr>
            </w:pPr>
            <w:r>
              <w:rPr>
                <w:rFonts w:ascii="Tahoma" w:eastAsia="Andale Sans UI;Arial Unicode MS" w:hAnsi="Tahoma" w:cs="Tahoma"/>
                <w:color w:val="000000"/>
                <w:sz w:val="24"/>
                <w:szCs w:val="24"/>
              </w:rPr>
              <w:t xml:space="preserve">11. </w:t>
            </w:r>
            <w:r w:rsidRPr="00441795">
              <w:rPr>
                <w:rFonts w:ascii="Tahoma" w:eastAsia="Andale Sans UI;Arial Unicode MS" w:hAnsi="Tahoma" w:cs="Tahoma"/>
                <w:color w:val="000000"/>
                <w:sz w:val="24"/>
                <w:szCs w:val="24"/>
              </w:rPr>
              <w:t>Конструкции металлические шифр: НТЭК 32-815/23-КМ</w:t>
            </w:r>
            <w:r>
              <w:rPr>
                <w:rFonts w:ascii="Tahoma" w:eastAsia="Andale Sans UI;Arial Unicode MS" w:hAnsi="Tahoma" w:cs="Tahoma"/>
                <w:color w:val="000000"/>
                <w:sz w:val="24"/>
                <w:szCs w:val="24"/>
              </w:rPr>
              <w:t>2</w:t>
            </w:r>
          </w:p>
          <w:p w:rsidR="00F646B5" w:rsidRDefault="00443B4C" w:rsidP="00443B4C">
            <w:pPr>
              <w:pStyle w:val="Default"/>
              <w:rPr>
                <w:rFonts w:ascii="Tahoma" w:eastAsia="Andale Sans UI;Arial Unicode MS" w:hAnsi="Tahoma" w:cs="Tahoma"/>
              </w:rPr>
            </w:pPr>
            <w:r>
              <w:rPr>
                <w:rFonts w:ascii="Tahoma" w:eastAsia="Andale Sans UI;Arial Unicode MS" w:hAnsi="Tahoma" w:cs="Tahoma"/>
              </w:rPr>
              <w:t xml:space="preserve">12. </w:t>
            </w:r>
            <w:r w:rsidRPr="00443B4C">
              <w:rPr>
                <w:rFonts w:ascii="Tahoma" w:eastAsia="Andale Sans UI;Arial Unicode MS" w:hAnsi="Tahoma" w:cs="Tahoma"/>
              </w:rPr>
              <w:t>Отопление, вентиляция</w:t>
            </w:r>
            <w:r>
              <w:rPr>
                <w:rFonts w:ascii="Tahoma" w:eastAsia="Andale Sans UI;Arial Unicode MS" w:hAnsi="Tahoma" w:cs="Tahoma"/>
              </w:rPr>
              <w:t xml:space="preserve"> </w:t>
            </w:r>
            <w:r w:rsidRPr="00441795">
              <w:rPr>
                <w:rFonts w:ascii="Tahoma" w:eastAsia="Andale Sans UI;Arial Unicode MS" w:hAnsi="Tahoma" w:cs="Tahoma"/>
              </w:rPr>
              <w:t>шифр:</w:t>
            </w:r>
            <w:r w:rsidR="00F646B5">
              <w:t xml:space="preserve"> </w:t>
            </w:r>
            <w:r w:rsidR="00F646B5" w:rsidRPr="00F646B5">
              <w:rPr>
                <w:rFonts w:ascii="Tahoma" w:eastAsia="Andale Sans UI;Arial Unicode MS" w:hAnsi="Tahoma" w:cs="Tahoma"/>
              </w:rPr>
              <w:t>НТЭК-32-815/23-ОВ</w:t>
            </w:r>
          </w:p>
          <w:p w:rsidR="00443B4C" w:rsidRDefault="00F646B5" w:rsidP="00443B4C">
            <w:pPr>
              <w:pStyle w:val="Default"/>
              <w:rPr>
                <w:rFonts w:ascii="Tahoma" w:eastAsia="Andale Sans UI;Arial Unicode MS" w:hAnsi="Tahoma" w:cs="Tahoma"/>
              </w:rPr>
            </w:pPr>
            <w:r>
              <w:rPr>
                <w:rFonts w:ascii="Tahoma" w:eastAsia="Andale Sans UI;Arial Unicode MS" w:hAnsi="Tahoma" w:cs="Tahoma"/>
              </w:rPr>
              <w:t xml:space="preserve">13. </w:t>
            </w:r>
            <w:r w:rsidR="00443B4C">
              <w:rPr>
                <w:rFonts w:ascii="Tahoma" w:eastAsia="Andale Sans UI;Arial Unicode MS" w:hAnsi="Tahoma" w:cs="Tahoma"/>
              </w:rPr>
              <w:t xml:space="preserve"> </w:t>
            </w:r>
            <w:r w:rsidRPr="00F646B5">
              <w:rPr>
                <w:rFonts w:ascii="Tahoma" w:eastAsia="Andale Sans UI;Arial Unicode MS" w:hAnsi="Tahoma" w:cs="Tahoma"/>
              </w:rPr>
              <w:t>Охранная пожарная сигнализация</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F646B5">
              <w:rPr>
                <w:rFonts w:ascii="Tahoma" w:eastAsia="Andale Sans UI;Arial Unicode MS" w:hAnsi="Tahoma" w:cs="Tahoma"/>
              </w:rPr>
              <w:t>НТЭК-32-815/23-ОПС</w:t>
            </w:r>
          </w:p>
          <w:p w:rsidR="00F646B5" w:rsidRDefault="00F646B5" w:rsidP="00443B4C">
            <w:pPr>
              <w:pStyle w:val="Default"/>
              <w:rPr>
                <w:rFonts w:ascii="Tahoma" w:eastAsia="Andale Sans UI;Arial Unicode MS" w:hAnsi="Tahoma" w:cs="Tahoma"/>
              </w:rPr>
            </w:pPr>
            <w:r>
              <w:rPr>
                <w:rFonts w:ascii="Tahoma" w:eastAsia="Andale Sans UI;Arial Unicode MS" w:hAnsi="Tahoma" w:cs="Tahoma"/>
              </w:rPr>
              <w:t xml:space="preserve">14. </w:t>
            </w:r>
            <w:r w:rsidRPr="00F646B5">
              <w:rPr>
                <w:rFonts w:ascii="Tahoma" w:eastAsia="Andale Sans UI;Arial Unicode MS" w:hAnsi="Tahoma" w:cs="Tahoma"/>
              </w:rPr>
              <w:t>Сети связи</w:t>
            </w:r>
            <w:r w:rsidR="00910EBD">
              <w:rPr>
                <w:rFonts w:ascii="Tahoma" w:eastAsia="Andale Sans UI;Arial Unicode MS" w:hAnsi="Tahoma" w:cs="Tahoma"/>
              </w:rPr>
              <w:t xml:space="preserve"> </w:t>
            </w:r>
            <w:r w:rsidR="00910EBD" w:rsidRPr="00441795">
              <w:rPr>
                <w:rFonts w:ascii="Tahoma" w:eastAsia="Andale Sans UI;Arial Unicode MS" w:hAnsi="Tahoma" w:cs="Tahoma"/>
              </w:rPr>
              <w:t>шифр:</w:t>
            </w:r>
            <w:r w:rsidR="00910EBD">
              <w:rPr>
                <w:rFonts w:ascii="Tahoma" w:eastAsia="Andale Sans UI;Arial Unicode MS" w:hAnsi="Tahoma" w:cs="Tahoma"/>
              </w:rPr>
              <w:t xml:space="preserve"> </w:t>
            </w:r>
            <w:r w:rsidR="00910EBD" w:rsidRPr="00910EBD">
              <w:rPr>
                <w:rFonts w:ascii="Tahoma" w:eastAsia="Andale Sans UI;Arial Unicode MS" w:hAnsi="Tahoma" w:cs="Tahoma"/>
              </w:rPr>
              <w:t>НТЭК-32-815/23-СС</w:t>
            </w:r>
          </w:p>
          <w:p w:rsidR="00910EBD" w:rsidRDefault="00910EBD" w:rsidP="00443B4C">
            <w:pPr>
              <w:pStyle w:val="Default"/>
              <w:rPr>
                <w:rFonts w:ascii="Tahoma" w:eastAsia="Andale Sans UI;Arial Unicode MS" w:hAnsi="Tahoma" w:cs="Tahoma"/>
              </w:rPr>
            </w:pPr>
            <w:r>
              <w:rPr>
                <w:rFonts w:ascii="Tahoma" w:eastAsia="Andale Sans UI;Arial Unicode MS" w:hAnsi="Tahoma" w:cs="Tahoma"/>
              </w:rPr>
              <w:t xml:space="preserve">15. </w:t>
            </w:r>
            <w:r w:rsidRPr="00910EBD">
              <w:rPr>
                <w:rFonts w:ascii="Tahoma" w:eastAsia="Andale Sans UI;Arial Unicode MS" w:hAnsi="Tahoma" w:cs="Tahoma"/>
              </w:rPr>
              <w:t>Изоляция трубопроводов</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910EBD">
              <w:rPr>
                <w:rFonts w:ascii="Tahoma" w:eastAsia="Andale Sans UI;Arial Unicode MS" w:hAnsi="Tahoma" w:cs="Tahoma"/>
              </w:rPr>
              <w:t>НТЭК-32-815/23-ТИ</w:t>
            </w:r>
          </w:p>
          <w:p w:rsidR="00910EBD" w:rsidRDefault="00910EBD" w:rsidP="00443B4C">
            <w:pPr>
              <w:pStyle w:val="Default"/>
              <w:rPr>
                <w:rFonts w:ascii="Tahoma" w:eastAsia="Andale Sans UI;Arial Unicode MS" w:hAnsi="Tahoma" w:cs="Tahoma"/>
              </w:rPr>
            </w:pPr>
            <w:r>
              <w:rPr>
                <w:rFonts w:ascii="Tahoma" w:eastAsia="Andale Sans UI;Arial Unicode MS" w:hAnsi="Tahoma" w:cs="Tahoma"/>
              </w:rPr>
              <w:t xml:space="preserve">16. </w:t>
            </w:r>
            <w:r w:rsidRPr="00910EBD">
              <w:rPr>
                <w:rFonts w:ascii="Tahoma" w:eastAsia="Andale Sans UI;Arial Unicode MS" w:hAnsi="Tahoma" w:cs="Tahoma"/>
              </w:rPr>
              <w:t>Тепловые сети</w:t>
            </w:r>
            <w:r w:rsidR="0025315D">
              <w:rPr>
                <w:rFonts w:ascii="Tahoma" w:eastAsia="Andale Sans UI;Arial Unicode MS" w:hAnsi="Tahoma" w:cs="Tahoma"/>
              </w:rPr>
              <w:t xml:space="preserve"> </w:t>
            </w:r>
            <w:r w:rsidR="0025315D" w:rsidRPr="00441795">
              <w:rPr>
                <w:rFonts w:ascii="Tahoma" w:eastAsia="Andale Sans UI;Arial Unicode MS" w:hAnsi="Tahoma" w:cs="Tahoma"/>
              </w:rPr>
              <w:t>шифр</w:t>
            </w:r>
            <w:r>
              <w:rPr>
                <w:rFonts w:ascii="Tahoma" w:eastAsia="Andale Sans UI;Arial Unicode MS" w:hAnsi="Tahoma" w:cs="Tahoma"/>
              </w:rPr>
              <w:t xml:space="preserve">: </w:t>
            </w:r>
            <w:r w:rsidRPr="00910EBD">
              <w:rPr>
                <w:rFonts w:ascii="Tahoma" w:eastAsia="Andale Sans UI;Arial Unicode MS" w:hAnsi="Tahoma" w:cs="Tahoma"/>
              </w:rPr>
              <w:t>НТЭК-32-815/23-ТС</w:t>
            </w:r>
          </w:p>
          <w:p w:rsidR="00910EBD" w:rsidRDefault="00910EBD" w:rsidP="00443B4C">
            <w:pPr>
              <w:pStyle w:val="Default"/>
              <w:rPr>
                <w:rFonts w:ascii="Tahoma" w:eastAsia="Andale Sans UI;Arial Unicode MS" w:hAnsi="Tahoma" w:cs="Tahoma"/>
              </w:rPr>
            </w:pPr>
            <w:r>
              <w:rPr>
                <w:rFonts w:ascii="Tahoma" w:eastAsia="Andale Sans UI;Arial Unicode MS" w:hAnsi="Tahoma" w:cs="Tahoma"/>
              </w:rPr>
              <w:t xml:space="preserve">17. </w:t>
            </w:r>
            <w:r w:rsidRPr="00910EBD">
              <w:rPr>
                <w:rFonts w:ascii="Tahoma" w:eastAsia="Andale Sans UI;Arial Unicode MS" w:hAnsi="Tahoma" w:cs="Tahoma"/>
              </w:rPr>
              <w:t>Тепловые сети</w:t>
            </w:r>
            <w:r w:rsidR="0025315D">
              <w:rPr>
                <w:rFonts w:ascii="Tahoma" w:eastAsia="Andale Sans UI;Arial Unicode MS" w:hAnsi="Tahoma" w:cs="Tahoma"/>
              </w:rPr>
              <w:t xml:space="preserve"> </w:t>
            </w:r>
            <w:r w:rsidR="0025315D" w:rsidRPr="00441795">
              <w:rPr>
                <w:rFonts w:ascii="Tahoma" w:eastAsia="Andale Sans UI;Arial Unicode MS" w:hAnsi="Tahoma" w:cs="Tahoma"/>
              </w:rPr>
              <w:t>шифр</w:t>
            </w:r>
            <w:r>
              <w:rPr>
                <w:rFonts w:ascii="Tahoma" w:eastAsia="Andale Sans UI;Arial Unicode MS" w:hAnsi="Tahoma" w:cs="Tahoma"/>
              </w:rPr>
              <w:t xml:space="preserve">: </w:t>
            </w:r>
            <w:r w:rsidRPr="00910EBD">
              <w:rPr>
                <w:rFonts w:ascii="Tahoma" w:eastAsia="Andale Sans UI;Arial Unicode MS" w:hAnsi="Tahoma" w:cs="Tahoma"/>
              </w:rPr>
              <w:t>НТЭК-32-815/23-ТС</w:t>
            </w:r>
            <w:r w:rsidR="0025315D">
              <w:rPr>
                <w:rFonts w:ascii="Tahoma" w:eastAsia="Andale Sans UI;Arial Unicode MS" w:hAnsi="Tahoma" w:cs="Tahoma"/>
              </w:rPr>
              <w:t>1</w:t>
            </w:r>
          </w:p>
          <w:p w:rsidR="0025315D" w:rsidRDefault="0025315D" w:rsidP="00443B4C">
            <w:pPr>
              <w:pStyle w:val="Default"/>
              <w:rPr>
                <w:rFonts w:ascii="Tahoma" w:eastAsia="Andale Sans UI;Arial Unicode MS" w:hAnsi="Tahoma" w:cs="Tahoma"/>
              </w:rPr>
            </w:pPr>
            <w:r>
              <w:rPr>
                <w:rFonts w:ascii="Tahoma" w:eastAsia="Andale Sans UI;Arial Unicode MS" w:hAnsi="Tahoma" w:cs="Tahoma"/>
              </w:rPr>
              <w:t xml:space="preserve">18. </w:t>
            </w:r>
            <w:r w:rsidRPr="0025315D">
              <w:rPr>
                <w:rFonts w:ascii="Tahoma" w:eastAsia="Andale Sans UI;Arial Unicode MS" w:hAnsi="Tahoma" w:cs="Tahoma"/>
              </w:rPr>
              <w:t>Силовое электрооборудование</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00293A79">
              <w:rPr>
                <w:rFonts w:ascii="Tahoma" w:eastAsia="Andale Sans UI;Arial Unicode MS" w:hAnsi="Tahoma" w:cs="Tahoma"/>
              </w:rPr>
              <w:t>НТЭК-32-815/23-Э</w:t>
            </w:r>
            <w:r w:rsidR="00464081">
              <w:rPr>
                <w:rFonts w:ascii="Tahoma" w:eastAsia="Andale Sans UI;Arial Unicode MS" w:hAnsi="Tahoma" w:cs="Tahoma"/>
              </w:rPr>
              <w:t>М</w:t>
            </w:r>
          </w:p>
          <w:p w:rsidR="0025315D" w:rsidRDefault="0025315D" w:rsidP="00443B4C">
            <w:pPr>
              <w:pStyle w:val="Default"/>
              <w:rPr>
                <w:rFonts w:ascii="Tahoma" w:eastAsia="Andale Sans UI;Arial Unicode MS" w:hAnsi="Tahoma" w:cs="Tahoma"/>
              </w:rPr>
            </w:pPr>
            <w:r>
              <w:rPr>
                <w:rFonts w:ascii="Tahoma" w:eastAsia="Andale Sans UI;Arial Unicode MS" w:hAnsi="Tahoma" w:cs="Tahoma"/>
              </w:rPr>
              <w:t xml:space="preserve">19. </w:t>
            </w:r>
            <w:r w:rsidRPr="0025315D">
              <w:rPr>
                <w:rFonts w:ascii="Tahoma" w:eastAsia="Andale Sans UI;Arial Unicode MS" w:hAnsi="Tahoma" w:cs="Tahoma"/>
              </w:rPr>
              <w:t>Наружное электроосвещение</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25315D">
              <w:rPr>
                <w:rFonts w:ascii="Tahoma" w:eastAsia="Andale Sans UI;Arial Unicode MS" w:hAnsi="Tahoma" w:cs="Tahoma"/>
              </w:rPr>
              <w:t>НТЭК-32-815/23-ЭН</w:t>
            </w:r>
          </w:p>
          <w:p w:rsidR="0025315D" w:rsidRDefault="0025315D" w:rsidP="00443B4C">
            <w:pPr>
              <w:pStyle w:val="Default"/>
              <w:rPr>
                <w:rFonts w:ascii="Tahoma" w:eastAsia="Andale Sans UI;Arial Unicode MS" w:hAnsi="Tahoma" w:cs="Tahoma"/>
              </w:rPr>
            </w:pPr>
            <w:r>
              <w:rPr>
                <w:rFonts w:ascii="Tahoma" w:eastAsia="Andale Sans UI;Arial Unicode MS" w:hAnsi="Tahoma" w:cs="Tahoma"/>
              </w:rPr>
              <w:t xml:space="preserve">20. </w:t>
            </w:r>
            <w:r w:rsidRPr="0025315D">
              <w:rPr>
                <w:rFonts w:ascii="Tahoma" w:eastAsia="Andale Sans UI;Arial Unicode MS" w:hAnsi="Tahoma" w:cs="Tahoma"/>
              </w:rPr>
              <w:t>Внутреннее электроосвещение</w:t>
            </w:r>
            <w:r>
              <w:rPr>
                <w:rFonts w:ascii="Tahoma" w:eastAsia="Andale Sans UI;Arial Unicode MS" w:hAnsi="Tahoma" w:cs="Tahoma"/>
              </w:rPr>
              <w:t xml:space="preserve"> </w:t>
            </w:r>
            <w:r w:rsidRPr="00441795">
              <w:rPr>
                <w:rFonts w:ascii="Tahoma" w:eastAsia="Andale Sans UI;Arial Unicode MS" w:hAnsi="Tahoma" w:cs="Tahoma"/>
              </w:rPr>
              <w:t>шифр</w:t>
            </w:r>
            <w:r>
              <w:rPr>
                <w:rFonts w:ascii="Tahoma" w:eastAsia="Andale Sans UI;Arial Unicode MS" w:hAnsi="Tahoma" w:cs="Tahoma"/>
              </w:rPr>
              <w:t xml:space="preserve">: </w:t>
            </w:r>
            <w:r w:rsidRPr="0025315D">
              <w:rPr>
                <w:rFonts w:ascii="Tahoma" w:eastAsia="Andale Sans UI;Arial Unicode MS" w:hAnsi="Tahoma" w:cs="Tahoma"/>
              </w:rPr>
              <w:t>НТЭК-32-815/23-ЭО</w:t>
            </w:r>
          </w:p>
          <w:p w:rsidR="00017BA5" w:rsidRDefault="00017BA5" w:rsidP="00443B4C">
            <w:pPr>
              <w:pStyle w:val="Default"/>
              <w:rPr>
                <w:rFonts w:ascii="Tahoma" w:eastAsia="Andale Sans UI;Arial Unicode MS" w:hAnsi="Tahoma" w:cs="Tahoma"/>
              </w:rPr>
            </w:pPr>
            <w:r>
              <w:rPr>
                <w:rFonts w:ascii="Tahoma" w:eastAsia="Andale Sans UI;Arial Unicode MS" w:hAnsi="Tahoma" w:cs="Tahoma"/>
              </w:rPr>
              <w:t>2</w:t>
            </w:r>
            <w:r w:rsidR="00464081">
              <w:rPr>
                <w:rFonts w:ascii="Tahoma" w:eastAsia="Andale Sans UI;Arial Unicode MS" w:hAnsi="Tahoma" w:cs="Tahoma"/>
              </w:rPr>
              <w:t>1. Электроснабжение Подстанция:</w:t>
            </w:r>
            <w:r w:rsidRPr="0025315D">
              <w:rPr>
                <w:rFonts w:ascii="Tahoma" w:eastAsia="Andale Sans UI;Arial Unicode MS" w:hAnsi="Tahoma" w:cs="Tahoma"/>
              </w:rPr>
              <w:t xml:space="preserve"> </w:t>
            </w:r>
            <w:r>
              <w:rPr>
                <w:rFonts w:ascii="Tahoma" w:eastAsia="Andale Sans UI;Arial Unicode MS" w:hAnsi="Tahoma" w:cs="Tahoma"/>
              </w:rPr>
              <w:t>НТЭК-32-815/23-ЭП</w:t>
            </w:r>
          </w:p>
          <w:p w:rsidR="00464081" w:rsidRDefault="00464081" w:rsidP="00464081">
            <w:pPr>
              <w:pStyle w:val="Default"/>
              <w:rPr>
                <w:rFonts w:ascii="Tahoma" w:eastAsia="Andale Sans UI;Arial Unicode MS" w:hAnsi="Tahoma" w:cs="Tahoma"/>
              </w:rPr>
            </w:pPr>
            <w:r>
              <w:rPr>
                <w:rFonts w:ascii="Tahoma" w:eastAsia="Andale Sans UI;Arial Unicode MS" w:hAnsi="Tahoma" w:cs="Tahoma"/>
              </w:rPr>
              <w:t>22. Электроснабжение:</w:t>
            </w:r>
            <w:r w:rsidRPr="0025315D">
              <w:rPr>
                <w:rFonts w:ascii="Tahoma" w:eastAsia="Andale Sans UI;Arial Unicode MS" w:hAnsi="Tahoma" w:cs="Tahoma"/>
              </w:rPr>
              <w:t xml:space="preserve"> </w:t>
            </w:r>
            <w:r>
              <w:rPr>
                <w:rFonts w:ascii="Tahoma" w:eastAsia="Andale Sans UI;Arial Unicode MS" w:hAnsi="Tahoma" w:cs="Tahoma"/>
              </w:rPr>
              <w:t>НТЭК-32-815/23-ЭС</w:t>
            </w:r>
          </w:p>
          <w:p w:rsidR="00371D89" w:rsidRDefault="00371D89" w:rsidP="00371D89">
            <w:pPr>
              <w:pStyle w:val="Default"/>
              <w:rPr>
                <w:color w:val="auto"/>
              </w:rPr>
            </w:pPr>
          </w:p>
          <w:p w:rsidR="00371D89" w:rsidRPr="00371D89" w:rsidRDefault="00371D89" w:rsidP="00371D89">
            <w:pPr>
              <w:pStyle w:val="Default"/>
              <w:rPr>
                <w:i/>
                <w:sz w:val="20"/>
                <w:szCs w:val="20"/>
              </w:rPr>
            </w:pPr>
            <w:r w:rsidRPr="00371D89">
              <w:rPr>
                <w:i/>
                <w:sz w:val="20"/>
                <w:szCs w:val="20"/>
              </w:rPr>
              <w:t>(</w:t>
            </w:r>
            <w:r w:rsidRPr="00371D89">
              <w:rPr>
                <w:i/>
                <w:sz w:val="20"/>
                <w:szCs w:val="20"/>
              </w:rPr>
              <w:t>на этапе закупочной процедуры данные документы предоставляются после заключения соглашения о конфиденциальности</w:t>
            </w:r>
            <w:r w:rsidRPr="00371D89">
              <w:rPr>
                <w:i/>
                <w:sz w:val="20"/>
                <w:szCs w:val="20"/>
              </w:rPr>
              <w:t xml:space="preserve"> и на его условиях</w:t>
            </w:r>
            <w:r>
              <w:rPr>
                <w:i/>
                <w:sz w:val="20"/>
                <w:szCs w:val="20"/>
              </w:rPr>
              <w:t>, форма соглашения прилагается к Документации о закупке</w:t>
            </w:r>
            <w:bookmarkStart w:id="0" w:name="_GoBack"/>
            <w:bookmarkEnd w:id="0"/>
            <w:r w:rsidRPr="00371D89">
              <w:rPr>
                <w:i/>
                <w:sz w:val="20"/>
                <w:szCs w:val="20"/>
              </w:rPr>
              <w:t>)</w:t>
            </w:r>
          </w:p>
          <w:tbl>
            <w:tblPr>
              <w:tblW w:w="0" w:type="auto"/>
              <w:tblBorders>
                <w:top w:val="nil"/>
                <w:left w:val="nil"/>
                <w:bottom w:val="nil"/>
                <w:right w:val="nil"/>
              </w:tblBorders>
              <w:tblLook w:val="0000" w:firstRow="0" w:lastRow="0" w:firstColumn="0" w:lastColumn="0" w:noHBand="0" w:noVBand="0"/>
            </w:tblPr>
            <w:tblGrid>
              <w:gridCol w:w="222"/>
            </w:tblGrid>
            <w:tr w:rsidR="00443B4C" w:rsidRPr="00443B4C">
              <w:trPr>
                <w:trHeight w:val="109"/>
              </w:trPr>
              <w:tc>
                <w:tcPr>
                  <w:tcW w:w="0" w:type="auto"/>
                </w:tcPr>
                <w:p w:rsidR="00443B4C" w:rsidRPr="00443B4C" w:rsidRDefault="00443B4C" w:rsidP="00371D89">
                  <w:pPr>
                    <w:framePr w:hSpace="180" w:wrap="around" w:vAnchor="text" w:hAnchor="margin" w:x="-594" w:y="157"/>
                    <w:autoSpaceDE w:val="0"/>
                    <w:autoSpaceDN w:val="0"/>
                    <w:adjustRightInd w:val="0"/>
                    <w:spacing w:after="0" w:line="240" w:lineRule="auto"/>
                    <w:rPr>
                      <w:rFonts w:ascii="Times New Roman" w:hAnsi="Times New Roman" w:cs="Times New Roman"/>
                      <w:color w:val="000000"/>
                      <w:sz w:val="23"/>
                      <w:szCs w:val="23"/>
                    </w:rPr>
                  </w:pPr>
                </w:p>
              </w:tc>
            </w:tr>
          </w:tbl>
          <w:p w:rsidR="00443B4C" w:rsidRPr="00441795" w:rsidRDefault="00443B4C" w:rsidP="00443B4C">
            <w:pPr>
              <w:ind w:left="40"/>
              <w:jc w:val="both"/>
              <w:rPr>
                <w:rFonts w:ascii="Tahoma" w:eastAsia="Andale Sans UI;Arial Unicode MS" w:hAnsi="Tahoma" w:cs="Tahoma"/>
                <w:color w:val="000000"/>
                <w:sz w:val="24"/>
                <w:szCs w:val="24"/>
              </w:rPr>
            </w:pPr>
          </w:p>
        </w:tc>
      </w:tr>
    </w:tbl>
    <w:p w:rsidR="00536336" w:rsidRDefault="00536336" w:rsidP="00536336">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zh-CN"/>
        </w:rPr>
      </w:pPr>
    </w:p>
    <w:p w:rsidR="00C450C4" w:rsidRDefault="00C450C4" w:rsidP="00536336">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zh-CN"/>
        </w:rPr>
      </w:pPr>
    </w:p>
    <w:p w:rsidR="00C450C4" w:rsidRPr="00536336" w:rsidRDefault="00C450C4" w:rsidP="00536336">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Руководитель проектов                                                                                                 Д.Н. Золотухин</w:t>
      </w:r>
    </w:p>
    <w:sectPr w:rsidR="00C450C4" w:rsidRPr="00536336" w:rsidSect="00BF0E60">
      <w:footerReference w:type="default" r:id="rId8"/>
      <w:pgSz w:w="11906" w:h="16838" w:code="9"/>
      <w:pgMar w:top="567" w:right="567" w:bottom="709" w:left="1134"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DA5" w:rsidRDefault="00826DA5" w:rsidP="00D472D0">
      <w:pPr>
        <w:spacing w:after="0" w:line="240" w:lineRule="auto"/>
      </w:pPr>
      <w:r>
        <w:separator/>
      </w:r>
    </w:p>
  </w:endnote>
  <w:endnote w:type="continuationSeparator" w:id="0">
    <w:p w:rsidR="00826DA5" w:rsidRDefault="00826DA5"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ndale Sans UI;Arial Unicode MS">
    <w:altName w:val="Times New Roman"/>
    <w:panose1 w:val="00000000000000000000"/>
    <w:charset w:val="00"/>
    <w:family w:val="roman"/>
    <w:notTrueType/>
    <w:pitch w:val="default"/>
  </w:font>
  <w:font w:name="ISOCPEUR">
    <w:altName w:val="Arial"/>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7B0" w:rsidRPr="00526B0D" w:rsidRDefault="00371D89">
    <w:pPr>
      <w:pStyle w:val="ad"/>
      <w:jc w:val="right"/>
      <w:rPr>
        <w:rFonts w:ascii="Times New Roman" w:hAnsi="Times New Roman" w:cs="Times New Roman"/>
        <w:sz w:val="24"/>
        <w:szCs w:val="24"/>
      </w:rPr>
    </w:pPr>
    <w:sdt>
      <w:sdtPr>
        <w:rPr>
          <w:rFonts w:ascii="Times New Roman" w:hAnsi="Times New Roman" w:cs="Times New Roman"/>
          <w:sz w:val="24"/>
          <w:szCs w:val="24"/>
        </w:rPr>
        <w:id w:val="2091420202"/>
        <w:docPartObj>
          <w:docPartGallery w:val="Page Numbers (Bottom of Page)"/>
          <w:docPartUnique/>
        </w:docPartObj>
      </w:sdtPr>
      <w:sdtEndPr/>
      <w:sdtContent>
        <w:r w:rsidR="00E377B0" w:rsidRPr="00526B0D">
          <w:rPr>
            <w:rFonts w:ascii="Times New Roman" w:hAnsi="Times New Roman" w:cs="Times New Roman"/>
            <w:sz w:val="24"/>
            <w:szCs w:val="24"/>
          </w:rPr>
          <w:t xml:space="preserve">Лист </w:t>
        </w:r>
        <w:r w:rsidR="00E377B0" w:rsidRPr="00526B0D">
          <w:rPr>
            <w:rFonts w:ascii="Times New Roman" w:hAnsi="Times New Roman" w:cs="Times New Roman"/>
            <w:sz w:val="24"/>
            <w:szCs w:val="24"/>
          </w:rPr>
          <w:fldChar w:fldCharType="begin"/>
        </w:r>
        <w:r w:rsidR="00E377B0" w:rsidRPr="00526B0D">
          <w:rPr>
            <w:rFonts w:ascii="Times New Roman" w:hAnsi="Times New Roman" w:cs="Times New Roman"/>
            <w:sz w:val="24"/>
            <w:szCs w:val="24"/>
          </w:rPr>
          <w:instrText>PAGE   \* MERGEFORMAT</w:instrText>
        </w:r>
        <w:r w:rsidR="00E377B0" w:rsidRPr="00526B0D">
          <w:rPr>
            <w:rFonts w:ascii="Times New Roman" w:hAnsi="Times New Roman" w:cs="Times New Roman"/>
            <w:sz w:val="24"/>
            <w:szCs w:val="24"/>
          </w:rPr>
          <w:fldChar w:fldCharType="separate"/>
        </w:r>
        <w:r>
          <w:rPr>
            <w:rFonts w:ascii="Times New Roman" w:hAnsi="Times New Roman" w:cs="Times New Roman"/>
            <w:noProof/>
            <w:sz w:val="24"/>
            <w:szCs w:val="24"/>
          </w:rPr>
          <w:t>7</w:t>
        </w:r>
        <w:r w:rsidR="00E377B0" w:rsidRPr="00526B0D">
          <w:rPr>
            <w:rFonts w:ascii="Times New Roman" w:hAnsi="Times New Roman" w:cs="Times New Roman"/>
            <w:noProof/>
            <w:sz w:val="24"/>
            <w:szCs w:val="24"/>
          </w:rPr>
          <w:fldChar w:fldCharType="end"/>
        </w:r>
      </w:sdtContent>
    </w:sdt>
    <w:r w:rsidR="00E377B0" w:rsidRPr="00526B0D">
      <w:rPr>
        <w:rFonts w:ascii="Times New Roman" w:hAnsi="Times New Roman" w:cs="Times New Roman"/>
        <w:sz w:val="24"/>
        <w:szCs w:val="24"/>
      </w:rPr>
      <w:t xml:space="preserve"> из </w:t>
    </w:r>
    <w:r w:rsidR="00E377B0" w:rsidRPr="00526B0D">
      <w:rPr>
        <w:rFonts w:ascii="Times New Roman" w:hAnsi="Times New Roman" w:cs="Times New Roman"/>
        <w:noProof/>
        <w:sz w:val="24"/>
        <w:szCs w:val="24"/>
      </w:rPr>
      <w:fldChar w:fldCharType="begin"/>
    </w:r>
    <w:r w:rsidR="00E377B0" w:rsidRPr="00526B0D">
      <w:rPr>
        <w:rFonts w:ascii="Times New Roman" w:hAnsi="Times New Roman" w:cs="Times New Roman"/>
        <w:noProof/>
        <w:sz w:val="24"/>
        <w:szCs w:val="24"/>
      </w:rPr>
      <w:instrText xml:space="preserve"> NUMPAGES   \* MERGEFORMAT </w:instrText>
    </w:r>
    <w:r w:rsidR="00E377B0" w:rsidRPr="00526B0D">
      <w:rPr>
        <w:rFonts w:ascii="Times New Roman" w:hAnsi="Times New Roman" w:cs="Times New Roman"/>
        <w:noProof/>
        <w:sz w:val="24"/>
        <w:szCs w:val="24"/>
      </w:rPr>
      <w:fldChar w:fldCharType="separate"/>
    </w:r>
    <w:r>
      <w:rPr>
        <w:rFonts w:ascii="Times New Roman" w:hAnsi="Times New Roman" w:cs="Times New Roman"/>
        <w:noProof/>
        <w:sz w:val="24"/>
        <w:szCs w:val="24"/>
      </w:rPr>
      <w:t>8</w:t>
    </w:r>
    <w:r w:rsidR="00E377B0" w:rsidRPr="00526B0D">
      <w:rPr>
        <w:rFonts w:ascii="Times New Roman" w:hAnsi="Times New Roman" w:cs="Times New Roman"/>
        <w:noProof/>
        <w:sz w:val="24"/>
        <w:szCs w:val="24"/>
      </w:rPr>
      <w:fldChar w:fldCharType="end"/>
    </w:r>
  </w:p>
  <w:p w:rsidR="00E377B0" w:rsidRDefault="00E377B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DA5" w:rsidRDefault="00826DA5" w:rsidP="00D472D0">
      <w:pPr>
        <w:spacing w:after="0" w:line="240" w:lineRule="auto"/>
      </w:pPr>
      <w:r>
        <w:separator/>
      </w:r>
    </w:p>
  </w:footnote>
  <w:footnote w:type="continuationSeparator" w:id="0">
    <w:p w:rsidR="00826DA5" w:rsidRDefault="00826DA5" w:rsidP="00D472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813"/>
    <w:multiLevelType w:val="hybridMultilevel"/>
    <w:tmpl w:val="6D20BB98"/>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 w15:restartNumberingAfterBreak="0">
    <w:nsid w:val="01682548"/>
    <w:multiLevelType w:val="multilevel"/>
    <w:tmpl w:val="0A9C7984"/>
    <w:lvl w:ilvl="0">
      <w:start w:val="2"/>
      <w:numFmt w:val="decimal"/>
      <w:lvlText w:val="%1."/>
      <w:lvlJc w:val="left"/>
      <w:pPr>
        <w:ind w:left="360" w:hanging="360"/>
      </w:pPr>
      <w:rPr>
        <w:rFonts w:hint="default"/>
      </w:rPr>
    </w:lvl>
    <w:lvl w:ilvl="1">
      <w:start w:val="1"/>
      <w:numFmt w:val="bullet"/>
      <w:lvlText w:val="-"/>
      <w:lvlJc w:val="left"/>
      <w:pPr>
        <w:ind w:left="792" w:hanging="432"/>
      </w:pPr>
      <w:rPr>
        <w:rFonts w:ascii="Tahoma" w:hAnsi="Tahom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3" w15:restartNumberingAfterBreak="0">
    <w:nsid w:val="03BC6DE7"/>
    <w:multiLevelType w:val="multilevel"/>
    <w:tmpl w:val="170ED8FE"/>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3E17066"/>
    <w:multiLevelType w:val="hybridMultilevel"/>
    <w:tmpl w:val="6D20BB98"/>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5" w15:restartNumberingAfterBreak="0">
    <w:nsid w:val="083165B1"/>
    <w:multiLevelType w:val="hybridMultilevel"/>
    <w:tmpl w:val="E5D8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696C6F"/>
    <w:multiLevelType w:val="hybridMultilevel"/>
    <w:tmpl w:val="62386576"/>
    <w:lvl w:ilvl="0" w:tplc="04190001">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7" w15:restartNumberingAfterBreak="0">
    <w:nsid w:val="0D6B77B8"/>
    <w:multiLevelType w:val="hybridMultilevel"/>
    <w:tmpl w:val="27B6D568"/>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7A3C77"/>
    <w:multiLevelType w:val="hybridMultilevel"/>
    <w:tmpl w:val="C76E3B4A"/>
    <w:lvl w:ilvl="0" w:tplc="04190001">
      <w:start w:val="1"/>
      <w:numFmt w:val="bullet"/>
      <w:lvlText w:val=""/>
      <w:lvlJc w:val="left"/>
      <w:pPr>
        <w:ind w:left="1091" w:hanging="360"/>
      </w:pPr>
      <w:rPr>
        <w:rFonts w:ascii="Symbol" w:hAnsi="Symbol"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9" w15:restartNumberingAfterBreak="0">
    <w:nsid w:val="0F9F699B"/>
    <w:multiLevelType w:val="hybridMultilevel"/>
    <w:tmpl w:val="3D9609AE"/>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0" w15:restartNumberingAfterBreak="0">
    <w:nsid w:val="1015226C"/>
    <w:multiLevelType w:val="hybridMultilevel"/>
    <w:tmpl w:val="B3649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443BA0"/>
    <w:multiLevelType w:val="hybridMultilevel"/>
    <w:tmpl w:val="10CA7E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905D43"/>
    <w:multiLevelType w:val="hybridMultilevel"/>
    <w:tmpl w:val="7082C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B0AC1"/>
    <w:multiLevelType w:val="hybridMultilevel"/>
    <w:tmpl w:val="619C212A"/>
    <w:lvl w:ilvl="0" w:tplc="654EDD06">
      <w:start w:val="1"/>
      <w:numFmt w:val="bullet"/>
      <w:lvlText w:val="-"/>
      <w:lvlJc w:val="left"/>
      <w:pPr>
        <w:ind w:left="1037" w:hanging="360"/>
      </w:pPr>
      <w:rPr>
        <w:rFonts w:ascii="Tahoma" w:hAnsi="Tahoma"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4" w15:restartNumberingAfterBreak="0">
    <w:nsid w:val="1AFD1870"/>
    <w:multiLevelType w:val="hybridMultilevel"/>
    <w:tmpl w:val="4DE82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4B4E2A"/>
    <w:multiLevelType w:val="hybridMultilevel"/>
    <w:tmpl w:val="B5726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2E594D"/>
    <w:multiLevelType w:val="hybridMultilevel"/>
    <w:tmpl w:val="C4D8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A40F3A"/>
    <w:multiLevelType w:val="hybridMultilevel"/>
    <w:tmpl w:val="D1CADAEE"/>
    <w:lvl w:ilvl="0" w:tplc="04190001">
      <w:start w:val="1"/>
      <w:numFmt w:val="bullet"/>
      <w:lvlText w:val=""/>
      <w:lvlJc w:val="left"/>
      <w:pPr>
        <w:ind w:left="1091" w:hanging="360"/>
      </w:pPr>
      <w:rPr>
        <w:rFonts w:ascii="Symbol" w:hAnsi="Symbol"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18" w15:restartNumberingAfterBreak="0">
    <w:nsid w:val="246C6F7A"/>
    <w:multiLevelType w:val="hybridMultilevel"/>
    <w:tmpl w:val="35382A70"/>
    <w:lvl w:ilvl="0" w:tplc="F3D6F84A">
      <w:start w:val="1"/>
      <w:numFmt w:val="decimal"/>
      <w:lvlText w:val="%1."/>
      <w:lvlJc w:val="left"/>
      <w:pPr>
        <w:ind w:left="630" w:hanging="63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68F631B"/>
    <w:multiLevelType w:val="multilevel"/>
    <w:tmpl w:val="9BBC11F0"/>
    <w:lvl w:ilvl="0">
      <w:start w:val="1"/>
      <w:numFmt w:val="decimal"/>
      <w:lvlText w:val="%1."/>
      <w:lvlJc w:val="left"/>
      <w:pPr>
        <w:ind w:left="720" w:hanging="360"/>
      </w:pPr>
    </w:lvl>
    <w:lvl w:ilvl="1">
      <w:start w:val="1"/>
      <w:numFmt w:val="decimal"/>
      <w:isLgl/>
      <w:lvlText w:val="%1.%2."/>
      <w:lvlJc w:val="left"/>
      <w:pPr>
        <w:ind w:left="1162" w:hanging="720"/>
      </w:pPr>
      <w:rPr>
        <w:rFonts w:hint="default"/>
      </w:rPr>
    </w:lvl>
    <w:lvl w:ilvl="2">
      <w:start w:val="1"/>
      <w:numFmt w:val="decimal"/>
      <w:isLgl/>
      <w:lvlText w:val="%1.%2.%3."/>
      <w:lvlJc w:val="left"/>
      <w:pPr>
        <w:ind w:left="1604" w:hanging="1080"/>
      </w:pPr>
      <w:rPr>
        <w:rFonts w:hint="default"/>
      </w:rPr>
    </w:lvl>
    <w:lvl w:ilvl="3">
      <w:start w:val="1"/>
      <w:numFmt w:val="decimal"/>
      <w:isLgl/>
      <w:lvlText w:val="%1.%2.%3.%4."/>
      <w:lvlJc w:val="left"/>
      <w:pPr>
        <w:ind w:left="1686" w:hanging="1080"/>
      </w:pPr>
      <w:rPr>
        <w:rFonts w:hint="default"/>
      </w:rPr>
    </w:lvl>
    <w:lvl w:ilvl="4">
      <w:start w:val="1"/>
      <w:numFmt w:val="decimal"/>
      <w:isLgl/>
      <w:lvlText w:val="%1.%2.%3.%4.%5."/>
      <w:lvlJc w:val="left"/>
      <w:pPr>
        <w:ind w:left="2128" w:hanging="1440"/>
      </w:pPr>
      <w:rPr>
        <w:rFonts w:hint="default"/>
      </w:rPr>
    </w:lvl>
    <w:lvl w:ilvl="5">
      <w:start w:val="1"/>
      <w:numFmt w:val="decimal"/>
      <w:isLgl/>
      <w:lvlText w:val="%1.%2.%3.%4.%5.%6."/>
      <w:lvlJc w:val="left"/>
      <w:pPr>
        <w:ind w:left="2570" w:hanging="180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3094" w:hanging="2160"/>
      </w:pPr>
      <w:rPr>
        <w:rFonts w:hint="default"/>
      </w:rPr>
    </w:lvl>
    <w:lvl w:ilvl="8">
      <w:start w:val="1"/>
      <w:numFmt w:val="decimal"/>
      <w:isLgl/>
      <w:lvlText w:val="%1.%2.%3.%4.%5.%6.%7.%8.%9."/>
      <w:lvlJc w:val="left"/>
      <w:pPr>
        <w:ind w:left="3536" w:hanging="2520"/>
      </w:pPr>
      <w:rPr>
        <w:rFonts w:hint="default"/>
      </w:rPr>
    </w:lvl>
  </w:abstractNum>
  <w:abstractNum w:abstractNumId="20" w15:restartNumberingAfterBreak="0">
    <w:nsid w:val="29C5386F"/>
    <w:multiLevelType w:val="hybridMultilevel"/>
    <w:tmpl w:val="9684D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7B67F4"/>
    <w:multiLevelType w:val="hybridMultilevel"/>
    <w:tmpl w:val="6F9AE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B1623B"/>
    <w:multiLevelType w:val="hybridMultilevel"/>
    <w:tmpl w:val="92A8D3CA"/>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B8578F"/>
    <w:multiLevelType w:val="hybridMultilevel"/>
    <w:tmpl w:val="8176F2C8"/>
    <w:lvl w:ilvl="0" w:tplc="654EDD06">
      <w:start w:val="1"/>
      <w:numFmt w:val="bullet"/>
      <w:lvlText w:val="-"/>
      <w:lvlJc w:val="left"/>
      <w:pPr>
        <w:ind w:left="1091" w:hanging="360"/>
      </w:pPr>
      <w:rPr>
        <w:rFonts w:ascii="Tahoma" w:hAnsi="Tahoma"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24" w15:restartNumberingAfterBreak="0">
    <w:nsid w:val="3B5F6A03"/>
    <w:multiLevelType w:val="hybridMultilevel"/>
    <w:tmpl w:val="2390A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26" w15:restartNumberingAfterBreak="0">
    <w:nsid w:val="3EB279FC"/>
    <w:multiLevelType w:val="hybridMultilevel"/>
    <w:tmpl w:val="2E946F34"/>
    <w:lvl w:ilvl="0" w:tplc="04190019">
      <w:start w:val="1"/>
      <w:numFmt w:val="lowerLetter"/>
      <w:lvlText w:val="%1."/>
      <w:lvlJc w:val="left"/>
      <w:pPr>
        <w:ind w:left="922" w:hanging="360"/>
      </w:p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27" w15:restartNumberingAfterBreak="0">
    <w:nsid w:val="4114712A"/>
    <w:multiLevelType w:val="hybridMultilevel"/>
    <w:tmpl w:val="C22C8A4A"/>
    <w:lvl w:ilvl="0" w:tplc="A9FA6E1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2E00F0"/>
    <w:multiLevelType w:val="hybridMultilevel"/>
    <w:tmpl w:val="65E0B6D0"/>
    <w:lvl w:ilvl="0" w:tplc="654EDD06">
      <w:start w:val="1"/>
      <w:numFmt w:val="bullet"/>
      <w:lvlText w:val="-"/>
      <w:lvlJc w:val="left"/>
      <w:pPr>
        <w:ind w:left="2911" w:hanging="360"/>
      </w:pPr>
      <w:rPr>
        <w:rFonts w:ascii="Tahoma" w:hAnsi="Tahoma"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29" w15:restartNumberingAfterBreak="0">
    <w:nsid w:val="48F23C9B"/>
    <w:multiLevelType w:val="multilevel"/>
    <w:tmpl w:val="80F4A458"/>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04B35"/>
    <w:multiLevelType w:val="hybridMultilevel"/>
    <w:tmpl w:val="E49E2BF0"/>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C8113F"/>
    <w:multiLevelType w:val="multilevel"/>
    <w:tmpl w:val="CE343712"/>
    <w:lvl w:ilvl="0">
      <w:start w:val="1"/>
      <w:numFmt w:val="decimal"/>
      <w:lvlText w:val="%1"/>
      <w:lvlJc w:val="left"/>
      <w:pPr>
        <w:ind w:left="720" w:hanging="360"/>
      </w:pPr>
      <w:rPr>
        <w:rFonts w:hint="default"/>
        <w:color w:val="000000"/>
      </w:rPr>
    </w:lvl>
    <w:lvl w:ilvl="1">
      <w:start w:val="1"/>
      <w:numFmt w:val="decimal"/>
      <w:lvlText w:val="%2."/>
      <w:lvlJc w:val="left"/>
      <w:pPr>
        <w:ind w:left="862" w:hanging="720"/>
      </w:pPr>
      <w:rPr>
        <w:rFonts w:hint="default"/>
        <w:color w:val="000000"/>
        <w:sz w:val="24"/>
        <w:szCs w:val="24"/>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32" w15:restartNumberingAfterBreak="0">
    <w:nsid w:val="4C0F1174"/>
    <w:multiLevelType w:val="hybridMultilevel"/>
    <w:tmpl w:val="96D87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CB4807"/>
    <w:multiLevelType w:val="hybridMultilevel"/>
    <w:tmpl w:val="8C66B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40D5C"/>
    <w:multiLevelType w:val="multilevel"/>
    <w:tmpl w:val="AACAA07A"/>
    <w:lvl w:ilvl="0">
      <w:start w:val="1"/>
      <w:numFmt w:val="decimal"/>
      <w:lvlText w:val="%1."/>
      <w:lvlJc w:val="left"/>
      <w:pPr>
        <w:ind w:left="720" w:hanging="360"/>
      </w:pPr>
      <w:rPr>
        <w:b/>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A2213CC"/>
    <w:multiLevelType w:val="hybridMultilevel"/>
    <w:tmpl w:val="3F5C3E70"/>
    <w:lvl w:ilvl="0" w:tplc="3A622B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C2C3F13"/>
    <w:multiLevelType w:val="hybridMultilevel"/>
    <w:tmpl w:val="EBA25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1B701D"/>
    <w:multiLevelType w:val="hybridMultilevel"/>
    <w:tmpl w:val="A1E2F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6621E5"/>
    <w:multiLevelType w:val="multilevel"/>
    <w:tmpl w:val="6E726E84"/>
    <w:styleLink w:val="7"/>
    <w:lvl w:ilvl="0">
      <w:start w:val="1"/>
      <w:numFmt w:val="decimal"/>
      <w:lvlText w:val="%1.1"/>
      <w:lvlJc w:val="left"/>
      <w:pPr>
        <w:ind w:left="1867" w:hanging="16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DE251D1"/>
    <w:multiLevelType w:val="hybridMultilevel"/>
    <w:tmpl w:val="0A0E103A"/>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454537"/>
    <w:multiLevelType w:val="hybridMultilevel"/>
    <w:tmpl w:val="C4D8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056DEE"/>
    <w:multiLevelType w:val="hybridMultilevel"/>
    <w:tmpl w:val="0B9EF07C"/>
    <w:lvl w:ilvl="0" w:tplc="654EDD06">
      <w:start w:val="1"/>
      <w:numFmt w:val="bullet"/>
      <w:lvlText w:val="-"/>
      <w:lvlJc w:val="left"/>
      <w:pPr>
        <w:ind w:left="1091" w:hanging="360"/>
      </w:pPr>
      <w:rPr>
        <w:rFonts w:ascii="Tahoma" w:hAnsi="Tahoma"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42" w15:restartNumberingAfterBreak="0">
    <w:nsid w:val="72D808DC"/>
    <w:multiLevelType w:val="multilevel"/>
    <w:tmpl w:val="35380068"/>
    <w:lvl w:ilvl="0">
      <w:start w:val="1"/>
      <w:numFmt w:val="decimal"/>
      <w:lvlText w:val="%1."/>
      <w:lvlJc w:val="left"/>
      <w:pPr>
        <w:tabs>
          <w:tab w:val="num" w:pos="720"/>
        </w:tabs>
        <w:ind w:left="720" w:hanging="360"/>
      </w:pPr>
      <w:rPr>
        <w:rFonts w:hint="default"/>
        <w:b w:val="0"/>
      </w:rPr>
    </w:lvl>
    <w:lvl w:ilvl="1">
      <w:start w:val="1"/>
      <w:numFmt w:val="decimal"/>
      <w:isLgl/>
      <w:lvlText w:val="%2."/>
      <w:lvlJc w:val="left"/>
      <w:pPr>
        <w:ind w:left="1080" w:hanging="720"/>
      </w:pPr>
      <w:rPr>
        <w:rFonts w:ascii="Tahoma" w:eastAsia="Times New Roman" w:hAnsi="Tahoma" w:cs="Tahoma" w:hint="default"/>
        <w:b w:val="0"/>
        <w:strike w:val="0"/>
        <w:dstrike w:val="0"/>
        <w:color w:val="000000"/>
        <w:sz w:val="22"/>
        <w:szCs w:val="22"/>
        <w:u w:val="none"/>
        <w:effect w:val="none"/>
      </w:rPr>
    </w:lvl>
    <w:lvl w:ilvl="2">
      <w:start w:val="1"/>
      <w:numFmt w:val="decimal"/>
      <w:isLgl/>
      <w:lvlText w:val="%3."/>
      <w:lvlJc w:val="left"/>
      <w:pPr>
        <w:ind w:left="2215" w:hanging="1080"/>
      </w:pPr>
      <w:rPr>
        <w:rFonts w:ascii="Tahoma" w:eastAsia="Times New Roman" w:hAnsi="Tahoma" w:cs="Tahoma" w:hint="default"/>
        <w:b w:val="0"/>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77AB3BA5"/>
    <w:multiLevelType w:val="hybridMultilevel"/>
    <w:tmpl w:val="0368F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8423EF"/>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C86CF6"/>
    <w:multiLevelType w:val="hybridMultilevel"/>
    <w:tmpl w:val="0366A846"/>
    <w:lvl w:ilvl="0" w:tplc="0419000D">
      <w:start w:val="1"/>
      <w:numFmt w:val="bullet"/>
      <w:lvlText w:val=""/>
      <w:lvlJc w:val="left"/>
      <w:pPr>
        <w:ind w:left="1091" w:hanging="360"/>
      </w:pPr>
      <w:rPr>
        <w:rFonts w:ascii="Wingdings" w:hAnsi="Wingdings" w:hint="default"/>
      </w:rPr>
    </w:lvl>
    <w:lvl w:ilvl="1" w:tplc="04190003" w:tentative="1">
      <w:start w:val="1"/>
      <w:numFmt w:val="bullet"/>
      <w:lvlText w:val="o"/>
      <w:lvlJc w:val="left"/>
      <w:pPr>
        <w:ind w:left="1811" w:hanging="360"/>
      </w:pPr>
      <w:rPr>
        <w:rFonts w:ascii="Courier New" w:hAnsi="Courier New" w:cs="Courier New" w:hint="default"/>
      </w:rPr>
    </w:lvl>
    <w:lvl w:ilvl="2" w:tplc="04190005" w:tentative="1">
      <w:start w:val="1"/>
      <w:numFmt w:val="bullet"/>
      <w:lvlText w:val=""/>
      <w:lvlJc w:val="left"/>
      <w:pPr>
        <w:ind w:left="2531" w:hanging="360"/>
      </w:pPr>
      <w:rPr>
        <w:rFonts w:ascii="Wingdings" w:hAnsi="Wingdings" w:hint="default"/>
      </w:rPr>
    </w:lvl>
    <w:lvl w:ilvl="3" w:tplc="04190001" w:tentative="1">
      <w:start w:val="1"/>
      <w:numFmt w:val="bullet"/>
      <w:lvlText w:val=""/>
      <w:lvlJc w:val="left"/>
      <w:pPr>
        <w:ind w:left="3251" w:hanging="360"/>
      </w:pPr>
      <w:rPr>
        <w:rFonts w:ascii="Symbol" w:hAnsi="Symbol" w:hint="default"/>
      </w:rPr>
    </w:lvl>
    <w:lvl w:ilvl="4" w:tplc="04190003" w:tentative="1">
      <w:start w:val="1"/>
      <w:numFmt w:val="bullet"/>
      <w:lvlText w:val="o"/>
      <w:lvlJc w:val="left"/>
      <w:pPr>
        <w:ind w:left="3971" w:hanging="360"/>
      </w:pPr>
      <w:rPr>
        <w:rFonts w:ascii="Courier New" w:hAnsi="Courier New" w:cs="Courier New" w:hint="default"/>
      </w:rPr>
    </w:lvl>
    <w:lvl w:ilvl="5" w:tplc="04190005" w:tentative="1">
      <w:start w:val="1"/>
      <w:numFmt w:val="bullet"/>
      <w:lvlText w:val=""/>
      <w:lvlJc w:val="left"/>
      <w:pPr>
        <w:ind w:left="4691" w:hanging="360"/>
      </w:pPr>
      <w:rPr>
        <w:rFonts w:ascii="Wingdings" w:hAnsi="Wingdings" w:hint="default"/>
      </w:rPr>
    </w:lvl>
    <w:lvl w:ilvl="6" w:tplc="04190001" w:tentative="1">
      <w:start w:val="1"/>
      <w:numFmt w:val="bullet"/>
      <w:lvlText w:val=""/>
      <w:lvlJc w:val="left"/>
      <w:pPr>
        <w:ind w:left="5411" w:hanging="360"/>
      </w:pPr>
      <w:rPr>
        <w:rFonts w:ascii="Symbol" w:hAnsi="Symbol" w:hint="default"/>
      </w:rPr>
    </w:lvl>
    <w:lvl w:ilvl="7" w:tplc="04190003" w:tentative="1">
      <w:start w:val="1"/>
      <w:numFmt w:val="bullet"/>
      <w:lvlText w:val="o"/>
      <w:lvlJc w:val="left"/>
      <w:pPr>
        <w:ind w:left="6131" w:hanging="360"/>
      </w:pPr>
      <w:rPr>
        <w:rFonts w:ascii="Courier New" w:hAnsi="Courier New" w:cs="Courier New" w:hint="default"/>
      </w:rPr>
    </w:lvl>
    <w:lvl w:ilvl="8" w:tplc="04190005" w:tentative="1">
      <w:start w:val="1"/>
      <w:numFmt w:val="bullet"/>
      <w:lvlText w:val=""/>
      <w:lvlJc w:val="left"/>
      <w:pPr>
        <w:ind w:left="6851" w:hanging="360"/>
      </w:pPr>
      <w:rPr>
        <w:rFonts w:ascii="Wingdings" w:hAnsi="Wingdings" w:hint="default"/>
      </w:rPr>
    </w:lvl>
  </w:abstractNum>
  <w:abstractNum w:abstractNumId="46" w15:restartNumberingAfterBreak="0">
    <w:nsid w:val="7C0656D4"/>
    <w:multiLevelType w:val="hybridMultilevel"/>
    <w:tmpl w:val="2D1291A2"/>
    <w:lvl w:ilvl="0" w:tplc="A04AA558">
      <w:start w:val="1"/>
      <w:numFmt w:val="decimal"/>
      <w:lvlText w:val="%1."/>
      <w:lvlJc w:val="left"/>
      <w:pPr>
        <w:ind w:left="720" w:hanging="360"/>
      </w:pPr>
      <w:rPr>
        <w:rFonts w:ascii="Tahoma" w:eastAsiaTheme="minorHAnsi" w:hAnsi="Tahoma" w:cs="Tahoma"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F217E9"/>
    <w:multiLevelType w:val="hybridMultilevel"/>
    <w:tmpl w:val="D8A00B10"/>
    <w:lvl w:ilvl="0" w:tplc="654EDD06">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E80335"/>
    <w:multiLevelType w:val="hybridMultilevel"/>
    <w:tmpl w:val="EBEEA59C"/>
    <w:lvl w:ilvl="0" w:tplc="E29AB9E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25"/>
  </w:num>
  <w:num w:numId="4">
    <w:abstractNumId w:val="38"/>
  </w:num>
  <w:num w:numId="5">
    <w:abstractNumId w:val="27"/>
  </w:num>
  <w:num w:numId="6">
    <w:abstractNumId w:val="46"/>
  </w:num>
  <w:num w:numId="7">
    <w:abstractNumId w:val="48"/>
  </w:num>
  <w:num w:numId="8">
    <w:abstractNumId w:val="44"/>
  </w:num>
  <w:num w:numId="9">
    <w:abstractNumId w:val="33"/>
  </w:num>
  <w:num w:numId="10">
    <w:abstractNumId w:val="15"/>
  </w:num>
  <w:num w:numId="11">
    <w:abstractNumId w:val="19"/>
  </w:num>
  <w:num w:numId="12">
    <w:abstractNumId w:val="10"/>
  </w:num>
  <w:num w:numId="13">
    <w:abstractNumId w:val="5"/>
  </w:num>
  <w:num w:numId="14">
    <w:abstractNumId w:val="45"/>
  </w:num>
  <w:num w:numId="15">
    <w:abstractNumId w:val="13"/>
  </w:num>
  <w:num w:numId="16">
    <w:abstractNumId w:val="7"/>
  </w:num>
  <w:num w:numId="17">
    <w:abstractNumId w:val="30"/>
  </w:num>
  <w:num w:numId="18">
    <w:abstractNumId w:val="39"/>
  </w:num>
  <w:num w:numId="19">
    <w:abstractNumId w:val="9"/>
  </w:num>
  <w:num w:numId="20">
    <w:abstractNumId w:val="4"/>
  </w:num>
  <w:num w:numId="21">
    <w:abstractNumId w:val="47"/>
  </w:num>
  <w:num w:numId="22">
    <w:abstractNumId w:val="34"/>
  </w:num>
  <w:num w:numId="23">
    <w:abstractNumId w:val="8"/>
  </w:num>
  <w:num w:numId="24">
    <w:abstractNumId w:val="29"/>
  </w:num>
  <w:num w:numId="25">
    <w:abstractNumId w:val="17"/>
  </w:num>
  <w:num w:numId="26">
    <w:abstractNumId w:val="43"/>
  </w:num>
  <w:num w:numId="27">
    <w:abstractNumId w:val="6"/>
  </w:num>
  <w:num w:numId="28">
    <w:abstractNumId w:val="0"/>
  </w:num>
  <w:num w:numId="29">
    <w:abstractNumId w:val="42"/>
  </w:num>
  <w:num w:numId="30">
    <w:abstractNumId w:val="1"/>
  </w:num>
  <w:num w:numId="31">
    <w:abstractNumId w:val="28"/>
  </w:num>
  <w:num w:numId="32">
    <w:abstractNumId w:val="23"/>
  </w:num>
  <w:num w:numId="33">
    <w:abstractNumId w:val="41"/>
  </w:num>
  <w:num w:numId="34">
    <w:abstractNumId w:val="3"/>
  </w:num>
  <w:num w:numId="35">
    <w:abstractNumId w:val="21"/>
  </w:num>
  <w:num w:numId="36">
    <w:abstractNumId w:val="22"/>
  </w:num>
  <w:num w:numId="37">
    <w:abstractNumId w:val="35"/>
  </w:num>
  <w:num w:numId="38">
    <w:abstractNumId w:val="26"/>
  </w:num>
  <w:num w:numId="39">
    <w:abstractNumId w:val="24"/>
  </w:num>
  <w:num w:numId="40">
    <w:abstractNumId w:val="37"/>
  </w:num>
  <w:num w:numId="41">
    <w:abstractNumId w:val="32"/>
  </w:num>
  <w:num w:numId="42">
    <w:abstractNumId w:val="11"/>
  </w:num>
  <w:num w:numId="43">
    <w:abstractNumId w:val="20"/>
  </w:num>
  <w:num w:numId="44">
    <w:abstractNumId w:val="18"/>
  </w:num>
  <w:num w:numId="45">
    <w:abstractNumId w:val="16"/>
  </w:num>
  <w:num w:numId="46">
    <w:abstractNumId w:val="40"/>
  </w:num>
  <w:num w:numId="47">
    <w:abstractNumId w:val="36"/>
  </w:num>
  <w:num w:numId="48">
    <w:abstractNumId w:val="12"/>
  </w:num>
  <w:num w:numId="4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ru-RU" w:vendorID="64" w:dllVersion="131078" w:nlCheck="1" w:checkStyle="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809"/>
    <w:rsid w:val="00000E28"/>
    <w:rsid w:val="0000138B"/>
    <w:rsid w:val="000020D0"/>
    <w:rsid w:val="000021F5"/>
    <w:rsid w:val="00005224"/>
    <w:rsid w:val="000060DD"/>
    <w:rsid w:val="000069FB"/>
    <w:rsid w:val="0001076F"/>
    <w:rsid w:val="00011045"/>
    <w:rsid w:val="0001130A"/>
    <w:rsid w:val="00011464"/>
    <w:rsid w:val="00012A9C"/>
    <w:rsid w:val="0001357C"/>
    <w:rsid w:val="00013615"/>
    <w:rsid w:val="00013E35"/>
    <w:rsid w:val="000169A9"/>
    <w:rsid w:val="00017396"/>
    <w:rsid w:val="00017998"/>
    <w:rsid w:val="00017BA5"/>
    <w:rsid w:val="00020809"/>
    <w:rsid w:val="00020B1B"/>
    <w:rsid w:val="000229D0"/>
    <w:rsid w:val="00022FEC"/>
    <w:rsid w:val="000233AA"/>
    <w:rsid w:val="00023EB4"/>
    <w:rsid w:val="00025C95"/>
    <w:rsid w:val="00026CFA"/>
    <w:rsid w:val="00027764"/>
    <w:rsid w:val="00033D2F"/>
    <w:rsid w:val="00034781"/>
    <w:rsid w:val="00035C6E"/>
    <w:rsid w:val="00035D62"/>
    <w:rsid w:val="000361BE"/>
    <w:rsid w:val="00036F8D"/>
    <w:rsid w:val="00037D32"/>
    <w:rsid w:val="00040433"/>
    <w:rsid w:val="00040A4D"/>
    <w:rsid w:val="00041996"/>
    <w:rsid w:val="00041E2D"/>
    <w:rsid w:val="00041FA1"/>
    <w:rsid w:val="000433A7"/>
    <w:rsid w:val="00044606"/>
    <w:rsid w:val="0004505A"/>
    <w:rsid w:val="00045120"/>
    <w:rsid w:val="000455FE"/>
    <w:rsid w:val="0004662F"/>
    <w:rsid w:val="00046D8E"/>
    <w:rsid w:val="0004725A"/>
    <w:rsid w:val="00047A0C"/>
    <w:rsid w:val="00047FB3"/>
    <w:rsid w:val="000519BB"/>
    <w:rsid w:val="0005218B"/>
    <w:rsid w:val="00052555"/>
    <w:rsid w:val="000526B8"/>
    <w:rsid w:val="0005450B"/>
    <w:rsid w:val="0005464C"/>
    <w:rsid w:val="00054829"/>
    <w:rsid w:val="00054A3A"/>
    <w:rsid w:val="00055406"/>
    <w:rsid w:val="00056407"/>
    <w:rsid w:val="000568C8"/>
    <w:rsid w:val="00056E20"/>
    <w:rsid w:val="00057168"/>
    <w:rsid w:val="00061CFE"/>
    <w:rsid w:val="00063448"/>
    <w:rsid w:val="000643E9"/>
    <w:rsid w:val="00065996"/>
    <w:rsid w:val="000709C2"/>
    <w:rsid w:val="000732C1"/>
    <w:rsid w:val="000737DE"/>
    <w:rsid w:val="00075B3E"/>
    <w:rsid w:val="00076863"/>
    <w:rsid w:val="00076DF5"/>
    <w:rsid w:val="000809D8"/>
    <w:rsid w:val="00081713"/>
    <w:rsid w:val="00082051"/>
    <w:rsid w:val="000823B7"/>
    <w:rsid w:val="00082ED0"/>
    <w:rsid w:val="0008785E"/>
    <w:rsid w:val="00090578"/>
    <w:rsid w:val="00090E78"/>
    <w:rsid w:val="0009123D"/>
    <w:rsid w:val="00091C1A"/>
    <w:rsid w:val="00092D8C"/>
    <w:rsid w:val="00093C5B"/>
    <w:rsid w:val="00094007"/>
    <w:rsid w:val="00095463"/>
    <w:rsid w:val="00095ABE"/>
    <w:rsid w:val="0009671C"/>
    <w:rsid w:val="00096733"/>
    <w:rsid w:val="000977B2"/>
    <w:rsid w:val="000A018B"/>
    <w:rsid w:val="000A028D"/>
    <w:rsid w:val="000A0344"/>
    <w:rsid w:val="000A2ACD"/>
    <w:rsid w:val="000A3246"/>
    <w:rsid w:val="000A4BF7"/>
    <w:rsid w:val="000A584C"/>
    <w:rsid w:val="000A675E"/>
    <w:rsid w:val="000A799C"/>
    <w:rsid w:val="000A7FD3"/>
    <w:rsid w:val="000B1C8A"/>
    <w:rsid w:val="000B1E48"/>
    <w:rsid w:val="000B58F7"/>
    <w:rsid w:val="000B67EE"/>
    <w:rsid w:val="000B6E54"/>
    <w:rsid w:val="000B7BBE"/>
    <w:rsid w:val="000C3203"/>
    <w:rsid w:val="000C3218"/>
    <w:rsid w:val="000C4FEB"/>
    <w:rsid w:val="000C63D1"/>
    <w:rsid w:val="000C7033"/>
    <w:rsid w:val="000C73B9"/>
    <w:rsid w:val="000D01D7"/>
    <w:rsid w:val="000D1667"/>
    <w:rsid w:val="000D3567"/>
    <w:rsid w:val="000D75F0"/>
    <w:rsid w:val="000D7EA1"/>
    <w:rsid w:val="000E0934"/>
    <w:rsid w:val="000E1070"/>
    <w:rsid w:val="000E1D4E"/>
    <w:rsid w:val="000E390B"/>
    <w:rsid w:val="000E4E32"/>
    <w:rsid w:val="000E6C3C"/>
    <w:rsid w:val="000E77E6"/>
    <w:rsid w:val="000F078A"/>
    <w:rsid w:val="000F0A9F"/>
    <w:rsid w:val="000F1601"/>
    <w:rsid w:val="000F22A1"/>
    <w:rsid w:val="000F3974"/>
    <w:rsid w:val="00100FC9"/>
    <w:rsid w:val="00101C02"/>
    <w:rsid w:val="00103227"/>
    <w:rsid w:val="00103EB3"/>
    <w:rsid w:val="00104B95"/>
    <w:rsid w:val="00104EE1"/>
    <w:rsid w:val="00105CBD"/>
    <w:rsid w:val="00105EEE"/>
    <w:rsid w:val="00105F38"/>
    <w:rsid w:val="0010603D"/>
    <w:rsid w:val="00106242"/>
    <w:rsid w:val="0010760A"/>
    <w:rsid w:val="00110694"/>
    <w:rsid w:val="00110820"/>
    <w:rsid w:val="001109CA"/>
    <w:rsid w:val="00111339"/>
    <w:rsid w:val="00111359"/>
    <w:rsid w:val="00113624"/>
    <w:rsid w:val="00114B4C"/>
    <w:rsid w:val="00114C0C"/>
    <w:rsid w:val="00115621"/>
    <w:rsid w:val="001164C7"/>
    <w:rsid w:val="00116587"/>
    <w:rsid w:val="00117F8B"/>
    <w:rsid w:val="00120079"/>
    <w:rsid w:val="0012236D"/>
    <w:rsid w:val="001245C1"/>
    <w:rsid w:val="00125B3A"/>
    <w:rsid w:val="00126056"/>
    <w:rsid w:val="00126287"/>
    <w:rsid w:val="001266DE"/>
    <w:rsid w:val="00126755"/>
    <w:rsid w:val="00126E90"/>
    <w:rsid w:val="00127203"/>
    <w:rsid w:val="00127854"/>
    <w:rsid w:val="001301AA"/>
    <w:rsid w:val="00130A6C"/>
    <w:rsid w:val="00130CB8"/>
    <w:rsid w:val="00132651"/>
    <w:rsid w:val="00132DA9"/>
    <w:rsid w:val="001352B1"/>
    <w:rsid w:val="00136791"/>
    <w:rsid w:val="00136E36"/>
    <w:rsid w:val="00136E74"/>
    <w:rsid w:val="00137952"/>
    <w:rsid w:val="00137DF8"/>
    <w:rsid w:val="00140053"/>
    <w:rsid w:val="00140939"/>
    <w:rsid w:val="00140A14"/>
    <w:rsid w:val="001419EC"/>
    <w:rsid w:val="00143152"/>
    <w:rsid w:val="00143424"/>
    <w:rsid w:val="001436E7"/>
    <w:rsid w:val="00143DD6"/>
    <w:rsid w:val="0014408D"/>
    <w:rsid w:val="001444E6"/>
    <w:rsid w:val="00144B93"/>
    <w:rsid w:val="0014518A"/>
    <w:rsid w:val="00147350"/>
    <w:rsid w:val="00150DC4"/>
    <w:rsid w:val="0015129F"/>
    <w:rsid w:val="00151FCF"/>
    <w:rsid w:val="00152883"/>
    <w:rsid w:val="00155010"/>
    <w:rsid w:val="00157168"/>
    <w:rsid w:val="00157C90"/>
    <w:rsid w:val="001624AB"/>
    <w:rsid w:val="001627FA"/>
    <w:rsid w:val="00163491"/>
    <w:rsid w:val="001637DD"/>
    <w:rsid w:val="00163C08"/>
    <w:rsid w:val="00164226"/>
    <w:rsid w:val="0016487E"/>
    <w:rsid w:val="00164FD1"/>
    <w:rsid w:val="001666FF"/>
    <w:rsid w:val="00167E21"/>
    <w:rsid w:val="00171872"/>
    <w:rsid w:val="00171AD0"/>
    <w:rsid w:val="00173108"/>
    <w:rsid w:val="00175523"/>
    <w:rsid w:val="001755FE"/>
    <w:rsid w:val="00175717"/>
    <w:rsid w:val="00176350"/>
    <w:rsid w:val="001770F1"/>
    <w:rsid w:val="00181E0D"/>
    <w:rsid w:val="001866F4"/>
    <w:rsid w:val="00187891"/>
    <w:rsid w:val="0019013D"/>
    <w:rsid w:val="00190CD5"/>
    <w:rsid w:val="001910D7"/>
    <w:rsid w:val="00191DD1"/>
    <w:rsid w:val="001934CA"/>
    <w:rsid w:val="00194339"/>
    <w:rsid w:val="001952E9"/>
    <w:rsid w:val="001958C1"/>
    <w:rsid w:val="001A0A5C"/>
    <w:rsid w:val="001A0B7E"/>
    <w:rsid w:val="001A1972"/>
    <w:rsid w:val="001A21A0"/>
    <w:rsid w:val="001A448D"/>
    <w:rsid w:val="001A4756"/>
    <w:rsid w:val="001A6310"/>
    <w:rsid w:val="001A71F6"/>
    <w:rsid w:val="001B0AA3"/>
    <w:rsid w:val="001B0D2A"/>
    <w:rsid w:val="001B2721"/>
    <w:rsid w:val="001B29C3"/>
    <w:rsid w:val="001B44EA"/>
    <w:rsid w:val="001B54A8"/>
    <w:rsid w:val="001B5C5C"/>
    <w:rsid w:val="001B64D3"/>
    <w:rsid w:val="001B6E00"/>
    <w:rsid w:val="001B6EB4"/>
    <w:rsid w:val="001B7124"/>
    <w:rsid w:val="001B7677"/>
    <w:rsid w:val="001C2CCF"/>
    <w:rsid w:val="001C41E5"/>
    <w:rsid w:val="001C49B9"/>
    <w:rsid w:val="001C4C6E"/>
    <w:rsid w:val="001C4CA2"/>
    <w:rsid w:val="001C6192"/>
    <w:rsid w:val="001C73BA"/>
    <w:rsid w:val="001D0B3B"/>
    <w:rsid w:val="001D1E3F"/>
    <w:rsid w:val="001D25EB"/>
    <w:rsid w:val="001D47AA"/>
    <w:rsid w:val="001D4E31"/>
    <w:rsid w:val="001D62B5"/>
    <w:rsid w:val="001D68BF"/>
    <w:rsid w:val="001D7A77"/>
    <w:rsid w:val="001D7D24"/>
    <w:rsid w:val="001E04B5"/>
    <w:rsid w:val="001E1D37"/>
    <w:rsid w:val="001E2D5D"/>
    <w:rsid w:val="001E40B1"/>
    <w:rsid w:val="001E56B3"/>
    <w:rsid w:val="001E74EF"/>
    <w:rsid w:val="001F0A75"/>
    <w:rsid w:val="001F0D5C"/>
    <w:rsid w:val="001F0E37"/>
    <w:rsid w:val="001F1703"/>
    <w:rsid w:val="001F18E9"/>
    <w:rsid w:val="001F195B"/>
    <w:rsid w:val="001F1A3B"/>
    <w:rsid w:val="001F27E7"/>
    <w:rsid w:val="001F371E"/>
    <w:rsid w:val="001F49E6"/>
    <w:rsid w:val="001F589B"/>
    <w:rsid w:val="001F7137"/>
    <w:rsid w:val="0020085C"/>
    <w:rsid w:val="00200C1C"/>
    <w:rsid w:val="00202942"/>
    <w:rsid w:val="0020316B"/>
    <w:rsid w:val="0020391B"/>
    <w:rsid w:val="00203942"/>
    <w:rsid w:val="00203B3B"/>
    <w:rsid w:val="00203BEB"/>
    <w:rsid w:val="00204909"/>
    <w:rsid w:val="002064DD"/>
    <w:rsid w:val="00207044"/>
    <w:rsid w:val="002072FF"/>
    <w:rsid w:val="00207894"/>
    <w:rsid w:val="00207A81"/>
    <w:rsid w:val="00211F9C"/>
    <w:rsid w:val="00214D26"/>
    <w:rsid w:val="00215AEA"/>
    <w:rsid w:val="00215E7D"/>
    <w:rsid w:val="0021711F"/>
    <w:rsid w:val="00220770"/>
    <w:rsid w:val="00220B7C"/>
    <w:rsid w:val="00220E6A"/>
    <w:rsid w:val="002219E4"/>
    <w:rsid w:val="00223BF2"/>
    <w:rsid w:val="0022745C"/>
    <w:rsid w:val="0022772E"/>
    <w:rsid w:val="00230682"/>
    <w:rsid w:val="00230A9C"/>
    <w:rsid w:val="002314B4"/>
    <w:rsid w:val="0023219F"/>
    <w:rsid w:val="00233BEF"/>
    <w:rsid w:val="00236766"/>
    <w:rsid w:val="00236A71"/>
    <w:rsid w:val="0024197B"/>
    <w:rsid w:val="00241D9C"/>
    <w:rsid w:val="00242351"/>
    <w:rsid w:val="00243612"/>
    <w:rsid w:val="002442BA"/>
    <w:rsid w:val="00245E10"/>
    <w:rsid w:val="00246915"/>
    <w:rsid w:val="00247840"/>
    <w:rsid w:val="00247C2C"/>
    <w:rsid w:val="002502B1"/>
    <w:rsid w:val="00250C8A"/>
    <w:rsid w:val="00251226"/>
    <w:rsid w:val="0025123C"/>
    <w:rsid w:val="00251EE7"/>
    <w:rsid w:val="00251F7B"/>
    <w:rsid w:val="0025313E"/>
    <w:rsid w:val="0025315D"/>
    <w:rsid w:val="00254C8D"/>
    <w:rsid w:val="00255A05"/>
    <w:rsid w:val="002570E9"/>
    <w:rsid w:val="002571D9"/>
    <w:rsid w:val="00257C9D"/>
    <w:rsid w:val="002612B8"/>
    <w:rsid w:val="00261649"/>
    <w:rsid w:val="00262BAE"/>
    <w:rsid w:val="0026300C"/>
    <w:rsid w:val="00265C1A"/>
    <w:rsid w:val="00265D0C"/>
    <w:rsid w:val="002667E8"/>
    <w:rsid w:val="002702AF"/>
    <w:rsid w:val="002711DA"/>
    <w:rsid w:val="00271BFF"/>
    <w:rsid w:val="00271F50"/>
    <w:rsid w:val="0027262E"/>
    <w:rsid w:val="00272918"/>
    <w:rsid w:val="00274A66"/>
    <w:rsid w:val="002756E5"/>
    <w:rsid w:val="002757A3"/>
    <w:rsid w:val="00275D8F"/>
    <w:rsid w:val="00276E41"/>
    <w:rsid w:val="00280495"/>
    <w:rsid w:val="002807A1"/>
    <w:rsid w:val="00281CC9"/>
    <w:rsid w:val="00283279"/>
    <w:rsid w:val="002843D3"/>
    <w:rsid w:val="0028552D"/>
    <w:rsid w:val="002859C0"/>
    <w:rsid w:val="0028630B"/>
    <w:rsid w:val="00287080"/>
    <w:rsid w:val="002870C8"/>
    <w:rsid w:val="00290104"/>
    <w:rsid w:val="002908C9"/>
    <w:rsid w:val="00290A42"/>
    <w:rsid w:val="00290EC1"/>
    <w:rsid w:val="00291229"/>
    <w:rsid w:val="00292252"/>
    <w:rsid w:val="00292355"/>
    <w:rsid w:val="002938CA"/>
    <w:rsid w:val="00293A79"/>
    <w:rsid w:val="002942D5"/>
    <w:rsid w:val="002944D7"/>
    <w:rsid w:val="002946A0"/>
    <w:rsid w:val="0029480D"/>
    <w:rsid w:val="002948F5"/>
    <w:rsid w:val="00294B30"/>
    <w:rsid w:val="002952B1"/>
    <w:rsid w:val="00295437"/>
    <w:rsid w:val="00296D60"/>
    <w:rsid w:val="0029726C"/>
    <w:rsid w:val="00297533"/>
    <w:rsid w:val="00297597"/>
    <w:rsid w:val="002A1B64"/>
    <w:rsid w:val="002A3800"/>
    <w:rsid w:val="002A5086"/>
    <w:rsid w:val="002A6EE1"/>
    <w:rsid w:val="002A6FA8"/>
    <w:rsid w:val="002A7256"/>
    <w:rsid w:val="002B01C6"/>
    <w:rsid w:val="002B2D55"/>
    <w:rsid w:val="002B3198"/>
    <w:rsid w:val="002B3DB3"/>
    <w:rsid w:val="002B44E6"/>
    <w:rsid w:val="002B4557"/>
    <w:rsid w:val="002B4886"/>
    <w:rsid w:val="002B57A7"/>
    <w:rsid w:val="002B6FD2"/>
    <w:rsid w:val="002B72A9"/>
    <w:rsid w:val="002C00FD"/>
    <w:rsid w:val="002C0524"/>
    <w:rsid w:val="002C2DB9"/>
    <w:rsid w:val="002C59E0"/>
    <w:rsid w:val="002C5B61"/>
    <w:rsid w:val="002C5CBE"/>
    <w:rsid w:val="002C67AE"/>
    <w:rsid w:val="002D28C0"/>
    <w:rsid w:val="002D458E"/>
    <w:rsid w:val="002D4812"/>
    <w:rsid w:val="002D72F0"/>
    <w:rsid w:val="002E0A17"/>
    <w:rsid w:val="002E12B3"/>
    <w:rsid w:val="002E1A16"/>
    <w:rsid w:val="002E21D6"/>
    <w:rsid w:val="002E2712"/>
    <w:rsid w:val="002E2F0B"/>
    <w:rsid w:val="002E4178"/>
    <w:rsid w:val="002E469E"/>
    <w:rsid w:val="002E7714"/>
    <w:rsid w:val="002E7F31"/>
    <w:rsid w:val="002F1937"/>
    <w:rsid w:val="002F21D4"/>
    <w:rsid w:val="002F2744"/>
    <w:rsid w:val="002F450B"/>
    <w:rsid w:val="002F4745"/>
    <w:rsid w:val="002F5105"/>
    <w:rsid w:val="002F5945"/>
    <w:rsid w:val="002F7931"/>
    <w:rsid w:val="002F7D9A"/>
    <w:rsid w:val="00301439"/>
    <w:rsid w:val="00301460"/>
    <w:rsid w:val="003019D4"/>
    <w:rsid w:val="003023E6"/>
    <w:rsid w:val="00303653"/>
    <w:rsid w:val="00304901"/>
    <w:rsid w:val="00304FC0"/>
    <w:rsid w:val="00305593"/>
    <w:rsid w:val="00310214"/>
    <w:rsid w:val="00310C2B"/>
    <w:rsid w:val="0031160A"/>
    <w:rsid w:val="00311650"/>
    <w:rsid w:val="003116C9"/>
    <w:rsid w:val="003121E9"/>
    <w:rsid w:val="00314296"/>
    <w:rsid w:val="003149B5"/>
    <w:rsid w:val="00314EE9"/>
    <w:rsid w:val="0031509F"/>
    <w:rsid w:val="00317EE1"/>
    <w:rsid w:val="00320B0A"/>
    <w:rsid w:val="003212CA"/>
    <w:rsid w:val="0032259E"/>
    <w:rsid w:val="00324876"/>
    <w:rsid w:val="00325199"/>
    <w:rsid w:val="00325A58"/>
    <w:rsid w:val="00325B6F"/>
    <w:rsid w:val="00326CFD"/>
    <w:rsid w:val="00327FD5"/>
    <w:rsid w:val="003315D3"/>
    <w:rsid w:val="00332CDE"/>
    <w:rsid w:val="0033499D"/>
    <w:rsid w:val="00336637"/>
    <w:rsid w:val="00336B2D"/>
    <w:rsid w:val="00336C82"/>
    <w:rsid w:val="00340BD5"/>
    <w:rsid w:val="00342EA5"/>
    <w:rsid w:val="00342EBF"/>
    <w:rsid w:val="00345437"/>
    <w:rsid w:val="00345572"/>
    <w:rsid w:val="003464E3"/>
    <w:rsid w:val="003469C8"/>
    <w:rsid w:val="003474A4"/>
    <w:rsid w:val="00347AB6"/>
    <w:rsid w:val="00347D5C"/>
    <w:rsid w:val="0035018C"/>
    <w:rsid w:val="00351C3E"/>
    <w:rsid w:val="00352317"/>
    <w:rsid w:val="00352868"/>
    <w:rsid w:val="00352A30"/>
    <w:rsid w:val="00352F02"/>
    <w:rsid w:val="003532EC"/>
    <w:rsid w:val="00354D44"/>
    <w:rsid w:val="003551D3"/>
    <w:rsid w:val="003556DA"/>
    <w:rsid w:val="00355DB9"/>
    <w:rsid w:val="00356116"/>
    <w:rsid w:val="003577DE"/>
    <w:rsid w:val="00357EEC"/>
    <w:rsid w:val="00360742"/>
    <w:rsid w:val="00360F93"/>
    <w:rsid w:val="0036122D"/>
    <w:rsid w:val="003618A4"/>
    <w:rsid w:val="00362619"/>
    <w:rsid w:val="00362D3B"/>
    <w:rsid w:val="003634F2"/>
    <w:rsid w:val="003635A1"/>
    <w:rsid w:val="0036439C"/>
    <w:rsid w:val="00364627"/>
    <w:rsid w:val="00367CA8"/>
    <w:rsid w:val="00371D89"/>
    <w:rsid w:val="00372B01"/>
    <w:rsid w:val="00372F3F"/>
    <w:rsid w:val="0037422E"/>
    <w:rsid w:val="003754F2"/>
    <w:rsid w:val="00377171"/>
    <w:rsid w:val="00381CF8"/>
    <w:rsid w:val="00381E14"/>
    <w:rsid w:val="0038360C"/>
    <w:rsid w:val="003838C2"/>
    <w:rsid w:val="00386557"/>
    <w:rsid w:val="00386E72"/>
    <w:rsid w:val="00386F66"/>
    <w:rsid w:val="0038704B"/>
    <w:rsid w:val="0038715F"/>
    <w:rsid w:val="00387300"/>
    <w:rsid w:val="003877A1"/>
    <w:rsid w:val="00387C0E"/>
    <w:rsid w:val="00391DDA"/>
    <w:rsid w:val="00391F22"/>
    <w:rsid w:val="003920B0"/>
    <w:rsid w:val="00392895"/>
    <w:rsid w:val="00392B70"/>
    <w:rsid w:val="0039320F"/>
    <w:rsid w:val="00393E4F"/>
    <w:rsid w:val="00393F34"/>
    <w:rsid w:val="003972A6"/>
    <w:rsid w:val="003974F8"/>
    <w:rsid w:val="003A0622"/>
    <w:rsid w:val="003A0961"/>
    <w:rsid w:val="003A0972"/>
    <w:rsid w:val="003A0A1D"/>
    <w:rsid w:val="003A2AE6"/>
    <w:rsid w:val="003A3814"/>
    <w:rsid w:val="003A41BA"/>
    <w:rsid w:val="003A4820"/>
    <w:rsid w:val="003A4C53"/>
    <w:rsid w:val="003A5009"/>
    <w:rsid w:val="003A54C3"/>
    <w:rsid w:val="003A60B3"/>
    <w:rsid w:val="003A6F2D"/>
    <w:rsid w:val="003A778F"/>
    <w:rsid w:val="003B1020"/>
    <w:rsid w:val="003B4545"/>
    <w:rsid w:val="003B4813"/>
    <w:rsid w:val="003B4819"/>
    <w:rsid w:val="003B485A"/>
    <w:rsid w:val="003B4D39"/>
    <w:rsid w:val="003B6433"/>
    <w:rsid w:val="003C1A7D"/>
    <w:rsid w:val="003C1B8C"/>
    <w:rsid w:val="003C1E3D"/>
    <w:rsid w:val="003C20B1"/>
    <w:rsid w:val="003C31AB"/>
    <w:rsid w:val="003C734A"/>
    <w:rsid w:val="003C790E"/>
    <w:rsid w:val="003D0408"/>
    <w:rsid w:val="003D06CA"/>
    <w:rsid w:val="003D0F33"/>
    <w:rsid w:val="003D17F1"/>
    <w:rsid w:val="003D2714"/>
    <w:rsid w:val="003D2ACA"/>
    <w:rsid w:val="003D3229"/>
    <w:rsid w:val="003D4935"/>
    <w:rsid w:val="003D7E73"/>
    <w:rsid w:val="003E06F1"/>
    <w:rsid w:val="003E1002"/>
    <w:rsid w:val="003E1E38"/>
    <w:rsid w:val="003E23B1"/>
    <w:rsid w:val="003E315F"/>
    <w:rsid w:val="003E35C8"/>
    <w:rsid w:val="003E5239"/>
    <w:rsid w:val="003E5621"/>
    <w:rsid w:val="003E6756"/>
    <w:rsid w:val="003F0631"/>
    <w:rsid w:val="003F2B89"/>
    <w:rsid w:val="003F3D4F"/>
    <w:rsid w:val="003F465B"/>
    <w:rsid w:val="003F546C"/>
    <w:rsid w:val="003F666A"/>
    <w:rsid w:val="003F6E1C"/>
    <w:rsid w:val="003F70E0"/>
    <w:rsid w:val="004001B5"/>
    <w:rsid w:val="00400322"/>
    <w:rsid w:val="00401D43"/>
    <w:rsid w:val="00402553"/>
    <w:rsid w:val="00404935"/>
    <w:rsid w:val="004065CB"/>
    <w:rsid w:val="00407ADB"/>
    <w:rsid w:val="004106BE"/>
    <w:rsid w:val="00410FB7"/>
    <w:rsid w:val="00411420"/>
    <w:rsid w:val="00411BD9"/>
    <w:rsid w:val="0041422F"/>
    <w:rsid w:val="0041611A"/>
    <w:rsid w:val="0041616F"/>
    <w:rsid w:val="004161C8"/>
    <w:rsid w:val="0041641F"/>
    <w:rsid w:val="00420AB8"/>
    <w:rsid w:val="00420ED0"/>
    <w:rsid w:val="00421770"/>
    <w:rsid w:val="00422AF4"/>
    <w:rsid w:val="00422B44"/>
    <w:rsid w:val="00423142"/>
    <w:rsid w:val="0042320F"/>
    <w:rsid w:val="004234E2"/>
    <w:rsid w:val="0042362C"/>
    <w:rsid w:val="0042386B"/>
    <w:rsid w:val="00424395"/>
    <w:rsid w:val="00424DB9"/>
    <w:rsid w:val="004250EB"/>
    <w:rsid w:val="004279FA"/>
    <w:rsid w:val="00427A83"/>
    <w:rsid w:val="00427BFE"/>
    <w:rsid w:val="0043081C"/>
    <w:rsid w:val="004325C6"/>
    <w:rsid w:val="00433924"/>
    <w:rsid w:val="00434003"/>
    <w:rsid w:val="00435048"/>
    <w:rsid w:val="00436E87"/>
    <w:rsid w:val="004376F9"/>
    <w:rsid w:val="00437A5D"/>
    <w:rsid w:val="0044038B"/>
    <w:rsid w:val="004406C2"/>
    <w:rsid w:val="00441795"/>
    <w:rsid w:val="0044358B"/>
    <w:rsid w:val="00443B4C"/>
    <w:rsid w:val="0044502A"/>
    <w:rsid w:val="00445B6F"/>
    <w:rsid w:val="0044631F"/>
    <w:rsid w:val="004466FE"/>
    <w:rsid w:val="004471DB"/>
    <w:rsid w:val="00450B3B"/>
    <w:rsid w:val="00453E9D"/>
    <w:rsid w:val="00453FE6"/>
    <w:rsid w:val="004541B6"/>
    <w:rsid w:val="00454539"/>
    <w:rsid w:val="0045457E"/>
    <w:rsid w:val="00454AF2"/>
    <w:rsid w:val="004568B5"/>
    <w:rsid w:val="00457F42"/>
    <w:rsid w:val="004601AA"/>
    <w:rsid w:val="00460C51"/>
    <w:rsid w:val="00460CE3"/>
    <w:rsid w:val="004610A7"/>
    <w:rsid w:val="00461BC5"/>
    <w:rsid w:val="00463BDD"/>
    <w:rsid w:val="00463EE2"/>
    <w:rsid w:val="00463F9E"/>
    <w:rsid w:val="00464081"/>
    <w:rsid w:val="00464D4C"/>
    <w:rsid w:val="004661CC"/>
    <w:rsid w:val="00466AEB"/>
    <w:rsid w:val="00467A1F"/>
    <w:rsid w:val="00467FD5"/>
    <w:rsid w:val="00471957"/>
    <w:rsid w:val="004719AF"/>
    <w:rsid w:val="00472CE6"/>
    <w:rsid w:val="00473FD1"/>
    <w:rsid w:val="00474EAE"/>
    <w:rsid w:val="00475272"/>
    <w:rsid w:val="00477BC2"/>
    <w:rsid w:val="00477F48"/>
    <w:rsid w:val="00480762"/>
    <w:rsid w:val="00481103"/>
    <w:rsid w:val="004811E3"/>
    <w:rsid w:val="0048201A"/>
    <w:rsid w:val="00482E27"/>
    <w:rsid w:val="00483977"/>
    <w:rsid w:val="004847A2"/>
    <w:rsid w:val="00486F07"/>
    <w:rsid w:val="00487243"/>
    <w:rsid w:val="004875F9"/>
    <w:rsid w:val="00491813"/>
    <w:rsid w:val="00493564"/>
    <w:rsid w:val="0049466A"/>
    <w:rsid w:val="00494F35"/>
    <w:rsid w:val="0049520B"/>
    <w:rsid w:val="00496A85"/>
    <w:rsid w:val="00496E50"/>
    <w:rsid w:val="00497217"/>
    <w:rsid w:val="00497BFA"/>
    <w:rsid w:val="004A3C82"/>
    <w:rsid w:val="004A5B16"/>
    <w:rsid w:val="004A66B6"/>
    <w:rsid w:val="004A68EB"/>
    <w:rsid w:val="004A6CA0"/>
    <w:rsid w:val="004B02A6"/>
    <w:rsid w:val="004B0385"/>
    <w:rsid w:val="004B0C0F"/>
    <w:rsid w:val="004B487F"/>
    <w:rsid w:val="004B541F"/>
    <w:rsid w:val="004B614D"/>
    <w:rsid w:val="004B7DC6"/>
    <w:rsid w:val="004C0011"/>
    <w:rsid w:val="004C0DC3"/>
    <w:rsid w:val="004C2B19"/>
    <w:rsid w:val="004C2C83"/>
    <w:rsid w:val="004C357D"/>
    <w:rsid w:val="004C37C6"/>
    <w:rsid w:val="004C4358"/>
    <w:rsid w:val="004C4C96"/>
    <w:rsid w:val="004C7D34"/>
    <w:rsid w:val="004D0670"/>
    <w:rsid w:val="004D4A21"/>
    <w:rsid w:val="004D5624"/>
    <w:rsid w:val="004D56C1"/>
    <w:rsid w:val="004E03F5"/>
    <w:rsid w:val="004E2EE5"/>
    <w:rsid w:val="004E3DD8"/>
    <w:rsid w:val="004E4954"/>
    <w:rsid w:val="004E5168"/>
    <w:rsid w:val="004E545B"/>
    <w:rsid w:val="004E5BBF"/>
    <w:rsid w:val="004E5F15"/>
    <w:rsid w:val="004E7345"/>
    <w:rsid w:val="004F04F4"/>
    <w:rsid w:val="004F1081"/>
    <w:rsid w:val="004F2342"/>
    <w:rsid w:val="004F4415"/>
    <w:rsid w:val="004F4B77"/>
    <w:rsid w:val="004F61B8"/>
    <w:rsid w:val="004F7C60"/>
    <w:rsid w:val="004F7CDF"/>
    <w:rsid w:val="0050167B"/>
    <w:rsid w:val="00501EAE"/>
    <w:rsid w:val="00501FB5"/>
    <w:rsid w:val="00502871"/>
    <w:rsid w:val="0050465A"/>
    <w:rsid w:val="005061C0"/>
    <w:rsid w:val="00506375"/>
    <w:rsid w:val="0050664E"/>
    <w:rsid w:val="00506F1E"/>
    <w:rsid w:val="005073EE"/>
    <w:rsid w:val="00507E94"/>
    <w:rsid w:val="00510369"/>
    <w:rsid w:val="005116C7"/>
    <w:rsid w:val="0051187E"/>
    <w:rsid w:val="005152A9"/>
    <w:rsid w:val="00515349"/>
    <w:rsid w:val="0052185D"/>
    <w:rsid w:val="00521917"/>
    <w:rsid w:val="00521AF6"/>
    <w:rsid w:val="00521D91"/>
    <w:rsid w:val="00522464"/>
    <w:rsid w:val="005229D8"/>
    <w:rsid w:val="00526A76"/>
    <w:rsid w:val="00526B0D"/>
    <w:rsid w:val="00530227"/>
    <w:rsid w:val="0053090A"/>
    <w:rsid w:val="00533930"/>
    <w:rsid w:val="00533F96"/>
    <w:rsid w:val="00534447"/>
    <w:rsid w:val="00534499"/>
    <w:rsid w:val="0053581B"/>
    <w:rsid w:val="00536336"/>
    <w:rsid w:val="00540E33"/>
    <w:rsid w:val="00541960"/>
    <w:rsid w:val="00544D49"/>
    <w:rsid w:val="00546297"/>
    <w:rsid w:val="00546E16"/>
    <w:rsid w:val="005479F7"/>
    <w:rsid w:val="00547C1D"/>
    <w:rsid w:val="005503B9"/>
    <w:rsid w:val="005520CC"/>
    <w:rsid w:val="005535BF"/>
    <w:rsid w:val="005546A0"/>
    <w:rsid w:val="005552BE"/>
    <w:rsid w:val="00555817"/>
    <w:rsid w:val="005569F9"/>
    <w:rsid w:val="00556A0B"/>
    <w:rsid w:val="00556A4E"/>
    <w:rsid w:val="00560281"/>
    <w:rsid w:val="0056064D"/>
    <w:rsid w:val="00560829"/>
    <w:rsid w:val="00560E65"/>
    <w:rsid w:val="005611AC"/>
    <w:rsid w:val="00561869"/>
    <w:rsid w:val="00561CBA"/>
    <w:rsid w:val="00561EE0"/>
    <w:rsid w:val="00563846"/>
    <w:rsid w:val="005652D8"/>
    <w:rsid w:val="005656C1"/>
    <w:rsid w:val="00566024"/>
    <w:rsid w:val="0056773F"/>
    <w:rsid w:val="00567E09"/>
    <w:rsid w:val="00567E7B"/>
    <w:rsid w:val="00570856"/>
    <w:rsid w:val="005714C2"/>
    <w:rsid w:val="005721C6"/>
    <w:rsid w:val="005722A5"/>
    <w:rsid w:val="005730E6"/>
    <w:rsid w:val="00573CB8"/>
    <w:rsid w:val="00574856"/>
    <w:rsid w:val="00574F3C"/>
    <w:rsid w:val="00577FF9"/>
    <w:rsid w:val="0058347F"/>
    <w:rsid w:val="005834DE"/>
    <w:rsid w:val="00583E9D"/>
    <w:rsid w:val="00584EB6"/>
    <w:rsid w:val="005858F1"/>
    <w:rsid w:val="00586110"/>
    <w:rsid w:val="0059238D"/>
    <w:rsid w:val="00593A13"/>
    <w:rsid w:val="005947BD"/>
    <w:rsid w:val="005956C9"/>
    <w:rsid w:val="00595D90"/>
    <w:rsid w:val="0059775E"/>
    <w:rsid w:val="00597A9B"/>
    <w:rsid w:val="00597C09"/>
    <w:rsid w:val="00597E39"/>
    <w:rsid w:val="005A0F9E"/>
    <w:rsid w:val="005A17BF"/>
    <w:rsid w:val="005A3125"/>
    <w:rsid w:val="005A3CBB"/>
    <w:rsid w:val="005A3D5A"/>
    <w:rsid w:val="005A3E5B"/>
    <w:rsid w:val="005A45D2"/>
    <w:rsid w:val="005A5EA4"/>
    <w:rsid w:val="005A7931"/>
    <w:rsid w:val="005B2324"/>
    <w:rsid w:val="005B2686"/>
    <w:rsid w:val="005B29CC"/>
    <w:rsid w:val="005B2A4E"/>
    <w:rsid w:val="005B3671"/>
    <w:rsid w:val="005B514C"/>
    <w:rsid w:val="005B5BAA"/>
    <w:rsid w:val="005B60F8"/>
    <w:rsid w:val="005B6173"/>
    <w:rsid w:val="005B666B"/>
    <w:rsid w:val="005C0346"/>
    <w:rsid w:val="005C1790"/>
    <w:rsid w:val="005C28D9"/>
    <w:rsid w:val="005C2BBD"/>
    <w:rsid w:val="005C3270"/>
    <w:rsid w:val="005C4CC0"/>
    <w:rsid w:val="005C4E53"/>
    <w:rsid w:val="005C534D"/>
    <w:rsid w:val="005C5CEC"/>
    <w:rsid w:val="005C6094"/>
    <w:rsid w:val="005C652A"/>
    <w:rsid w:val="005C6B3B"/>
    <w:rsid w:val="005C6D7B"/>
    <w:rsid w:val="005C6DB3"/>
    <w:rsid w:val="005C704E"/>
    <w:rsid w:val="005C7598"/>
    <w:rsid w:val="005D044E"/>
    <w:rsid w:val="005D392F"/>
    <w:rsid w:val="005D4755"/>
    <w:rsid w:val="005D4F5B"/>
    <w:rsid w:val="005D527C"/>
    <w:rsid w:val="005D54D4"/>
    <w:rsid w:val="005D5C3E"/>
    <w:rsid w:val="005D6783"/>
    <w:rsid w:val="005E0196"/>
    <w:rsid w:val="005E4E84"/>
    <w:rsid w:val="005E4FC8"/>
    <w:rsid w:val="005E5291"/>
    <w:rsid w:val="005E7175"/>
    <w:rsid w:val="005E76A7"/>
    <w:rsid w:val="005F0A0B"/>
    <w:rsid w:val="005F2113"/>
    <w:rsid w:val="005F2379"/>
    <w:rsid w:val="005F250B"/>
    <w:rsid w:val="005F2A07"/>
    <w:rsid w:val="005F325C"/>
    <w:rsid w:val="005F46A6"/>
    <w:rsid w:val="005F49F5"/>
    <w:rsid w:val="00600FC6"/>
    <w:rsid w:val="00601600"/>
    <w:rsid w:val="00601A59"/>
    <w:rsid w:val="00601E61"/>
    <w:rsid w:val="006022C8"/>
    <w:rsid w:val="006024E3"/>
    <w:rsid w:val="006032E3"/>
    <w:rsid w:val="006055F9"/>
    <w:rsid w:val="00605B9B"/>
    <w:rsid w:val="00606149"/>
    <w:rsid w:val="00606CE6"/>
    <w:rsid w:val="00606D30"/>
    <w:rsid w:val="0060749C"/>
    <w:rsid w:val="00610CF2"/>
    <w:rsid w:val="006114D7"/>
    <w:rsid w:val="00613655"/>
    <w:rsid w:val="006161A1"/>
    <w:rsid w:val="00617085"/>
    <w:rsid w:val="0062289E"/>
    <w:rsid w:val="00622910"/>
    <w:rsid w:val="00623ABF"/>
    <w:rsid w:val="00623BB4"/>
    <w:rsid w:val="00624A19"/>
    <w:rsid w:val="006316A8"/>
    <w:rsid w:val="00631922"/>
    <w:rsid w:val="00631AE7"/>
    <w:rsid w:val="00631F70"/>
    <w:rsid w:val="00633DB5"/>
    <w:rsid w:val="00633FDE"/>
    <w:rsid w:val="00634249"/>
    <w:rsid w:val="006343AD"/>
    <w:rsid w:val="00634D1B"/>
    <w:rsid w:val="0064347F"/>
    <w:rsid w:val="0064387C"/>
    <w:rsid w:val="00643AAD"/>
    <w:rsid w:val="00644C3B"/>
    <w:rsid w:val="00645256"/>
    <w:rsid w:val="006455A6"/>
    <w:rsid w:val="00647C0D"/>
    <w:rsid w:val="00647FA9"/>
    <w:rsid w:val="00650489"/>
    <w:rsid w:val="00651D8A"/>
    <w:rsid w:val="0065289F"/>
    <w:rsid w:val="0065342A"/>
    <w:rsid w:val="006542CC"/>
    <w:rsid w:val="006559FE"/>
    <w:rsid w:val="00655A9C"/>
    <w:rsid w:val="006566EE"/>
    <w:rsid w:val="006568B5"/>
    <w:rsid w:val="00656921"/>
    <w:rsid w:val="00662240"/>
    <w:rsid w:val="006631A2"/>
    <w:rsid w:val="00663BA3"/>
    <w:rsid w:val="006646DD"/>
    <w:rsid w:val="006660C9"/>
    <w:rsid w:val="006668BC"/>
    <w:rsid w:val="006715D4"/>
    <w:rsid w:val="0067359A"/>
    <w:rsid w:val="00674806"/>
    <w:rsid w:val="00680237"/>
    <w:rsid w:val="006802F0"/>
    <w:rsid w:val="0068247E"/>
    <w:rsid w:val="006853A9"/>
    <w:rsid w:val="00685457"/>
    <w:rsid w:val="0068569D"/>
    <w:rsid w:val="00685BC2"/>
    <w:rsid w:val="0069169F"/>
    <w:rsid w:val="00691963"/>
    <w:rsid w:val="00691BDA"/>
    <w:rsid w:val="0069224E"/>
    <w:rsid w:val="00692292"/>
    <w:rsid w:val="00693BB5"/>
    <w:rsid w:val="00694729"/>
    <w:rsid w:val="006947C3"/>
    <w:rsid w:val="00694BB2"/>
    <w:rsid w:val="00694DD0"/>
    <w:rsid w:val="006950C4"/>
    <w:rsid w:val="00695BBD"/>
    <w:rsid w:val="006967AF"/>
    <w:rsid w:val="006A037D"/>
    <w:rsid w:val="006A0A6E"/>
    <w:rsid w:val="006A254E"/>
    <w:rsid w:val="006A314A"/>
    <w:rsid w:val="006A3567"/>
    <w:rsid w:val="006A37EA"/>
    <w:rsid w:val="006A4523"/>
    <w:rsid w:val="006A4D7C"/>
    <w:rsid w:val="006A5394"/>
    <w:rsid w:val="006A5F95"/>
    <w:rsid w:val="006A6BE1"/>
    <w:rsid w:val="006B0A04"/>
    <w:rsid w:val="006B258D"/>
    <w:rsid w:val="006B3720"/>
    <w:rsid w:val="006B3753"/>
    <w:rsid w:val="006B6678"/>
    <w:rsid w:val="006B6D49"/>
    <w:rsid w:val="006C0D68"/>
    <w:rsid w:val="006C1BD7"/>
    <w:rsid w:val="006C228C"/>
    <w:rsid w:val="006C268E"/>
    <w:rsid w:val="006C29C0"/>
    <w:rsid w:val="006C303E"/>
    <w:rsid w:val="006C3045"/>
    <w:rsid w:val="006C3A64"/>
    <w:rsid w:val="006C3E6B"/>
    <w:rsid w:val="006C64E4"/>
    <w:rsid w:val="006C6ED7"/>
    <w:rsid w:val="006C758D"/>
    <w:rsid w:val="006C7B75"/>
    <w:rsid w:val="006D0753"/>
    <w:rsid w:val="006D0C90"/>
    <w:rsid w:val="006D1713"/>
    <w:rsid w:val="006D2438"/>
    <w:rsid w:val="006D3416"/>
    <w:rsid w:val="006D37DE"/>
    <w:rsid w:val="006D3A54"/>
    <w:rsid w:val="006D4CE9"/>
    <w:rsid w:val="006D72D5"/>
    <w:rsid w:val="006D79CF"/>
    <w:rsid w:val="006E0569"/>
    <w:rsid w:val="006E1625"/>
    <w:rsid w:val="006E1695"/>
    <w:rsid w:val="006E2615"/>
    <w:rsid w:val="006E2F9A"/>
    <w:rsid w:val="006E313F"/>
    <w:rsid w:val="006E3C4B"/>
    <w:rsid w:val="006E3FB2"/>
    <w:rsid w:val="006E4C58"/>
    <w:rsid w:val="006E6057"/>
    <w:rsid w:val="006E747B"/>
    <w:rsid w:val="006F0BB3"/>
    <w:rsid w:val="006F33C8"/>
    <w:rsid w:val="006F488F"/>
    <w:rsid w:val="006F783B"/>
    <w:rsid w:val="006F7B83"/>
    <w:rsid w:val="007019DB"/>
    <w:rsid w:val="00705D81"/>
    <w:rsid w:val="00706312"/>
    <w:rsid w:val="00706E4B"/>
    <w:rsid w:val="0070733F"/>
    <w:rsid w:val="00710940"/>
    <w:rsid w:val="0071169E"/>
    <w:rsid w:val="0071534A"/>
    <w:rsid w:val="007156C6"/>
    <w:rsid w:val="0071766E"/>
    <w:rsid w:val="0072030A"/>
    <w:rsid w:val="00720491"/>
    <w:rsid w:val="00720D59"/>
    <w:rsid w:val="00720E0A"/>
    <w:rsid w:val="007212EC"/>
    <w:rsid w:val="00721B29"/>
    <w:rsid w:val="00721ED7"/>
    <w:rsid w:val="0072336F"/>
    <w:rsid w:val="007239B4"/>
    <w:rsid w:val="0072493C"/>
    <w:rsid w:val="0072500B"/>
    <w:rsid w:val="00725AB4"/>
    <w:rsid w:val="00726A64"/>
    <w:rsid w:val="00726B57"/>
    <w:rsid w:val="00726BCA"/>
    <w:rsid w:val="00726CC3"/>
    <w:rsid w:val="00727A72"/>
    <w:rsid w:val="00727D9C"/>
    <w:rsid w:val="0073150F"/>
    <w:rsid w:val="0073379B"/>
    <w:rsid w:val="00733DE3"/>
    <w:rsid w:val="007342B0"/>
    <w:rsid w:val="00736A0E"/>
    <w:rsid w:val="00736A45"/>
    <w:rsid w:val="007377BA"/>
    <w:rsid w:val="0074019A"/>
    <w:rsid w:val="00740729"/>
    <w:rsid w:val="00740FDC"/>
    <w:rsid w:val="0074135C"/>
    <w:rsid w:val="00741B0F"/>
    <w:rsid w:val="00741DB4"/>
    <w:rsid w:val="007422B7"/>
    <w:rsid w:val="00744CE5"/>
    <w:rsid w:val="00744F24"/>
    <w:rsid w:val="00745E35"/>
    <w:rsid w:val="007478E4"/>
    <w:rsid w:val="00751A81"/>
    <w:rsid w:val="00751D22"/>
    <w:rsid w:val="007522D6"/>
    <w:rsid w:val="00753EC9"/>
    <w:rsid w:val="00755550"/>
    <w:rsid w:val="0075627D"/>
    <w:rsid w:val="00760579"/>
    <w:rsid w:val="0076073C"/>
    <w:rsid w:val="00762CEE"/>
    <w:rsid w:val="00763C85"/>
    <w:rsid w:val="00764360"/>
    <w:rsid w:val="007657EB"/>
    <w:rsid w:val="00765DAD"/>
    <w:rsid w:val="00770390"/>
    <w:rsid w:val="0077278E"/>
    <w:rsid w:val="00774DB5"/>
    <w:rsid w:val="00776AA3"/>
    <w:rsid w:val="007770BF"/>
    <w:rsid w:val="00777AD1"/>
    <w:rsid w:val="00777EAD"/>
    <w:rsid w:val="00780027"/>
    <w:rsid w:val="007800EF"/>
    <w:rsid w:val="00780586"/>
    <w:rsid w:val="00780974"/>
    <w:rsid w:val="00781BAB"/>
    <w:rsid w:val="0078247B"/>
    <w:rsid w:val="00782799"/>
    <w:rsid w:val="00783156"/>
    <w:rsid w:val="00783FAF"/>
    <w:rsid w:val="00786ACD"/>
    <w:rsid w:val="00786E23"/>
    <w:rsid w:val="007873A2"/>
    <w:rsid w:val="00787A15"/>
    <w:rsid w:val="00787F73"/>
    <w:rsid w:val="007907E8"/>
    <w:rsid w:val="0079264B"/>
    <w:rsid w:val="007928AA"/>
    <w:rsid w:val="00792AFA"/>
    <w:rsid w:val="00793417"/>
    <w:rsid w:val="007A0DC1"/>
    <w:rsid w:val="007A12C6"/>
    <w:rsid w:val="007A13DF"/>
    <w:rsid w:val="007A31CF"/>
    <w:rsid w:val="007A3D1B"/>
    <w:rsid w:val="007A44B9"/>
    <w:rsid w:val="007A5499"/>
    <w:rsid w:val="007A61CF"/>
    <w:rsid w:val="007A647C"/>
    <w:rsid w:val="007A6A4E"/>
    <w:rsid w:val="007A74DC"/>
    <w:rsid w:val="007A7B2C"/>
    <w:rsid w:val="007B21C7"/>
    <w:rsid w:val="007B23FE"/>
    <w:rsid w:val="007B2E21"/>
    <w:rsid w:val="007B38B2"/>
    <w:rsid w:val="007B4995"/>
    <w:rsid w:val="007B523E"/>
    <w:rsid w:val="007B6F49"/>
    <w:rsid w:val="007C146B"/>
    <w:rsid w:val="007C14EA"/>
    <w:rsid w:val="007C1529"/>
    <w:rsid w:val="007C159E"/>
    <w:rsid w:val="007C1694"/>
    <w:rsid w:val="007C1A7E"/>
    <w:rsid w:val="007C2AAF"/>
    <w:rsid w:val="007C2EE7"/>
    <w:rsid w:val="007C4037"/>
    <w:rsid w:val="007C69EA"/>
    <w:rsid w:val="007C7301"/>
    <w:rsid w:val="007D18A0"/>
    <w:rsid w:val="007D2E53"/>
    <w:rsid w:val="007D44E7"/>
    <w:rsid w:val="007D4C2C"/>
    <w:rsid w:val="007D66ED"/>
    <w:rsid w:val="007E001B"/>
    <w:rsid w:val="007E0AA0"/>
    <w:rsid w:val="007E0BA6"/>
    <w:rsid w:val="007E29D7"/>
    <w:rsid w:val="007E4C22"/>
    <w:rsid w:val="007E541C"/>
    <w:rsid w:val="007E5940"/>
    <w:rsid w:val="007E5A67"/>
    <w:rsid w:val="007E5DE7"/>
    <w:rsid w:val="007E5FF0"/>
    <w:rsid w:val="007E63C8"/>
    <w:rsid w:val="007E6736"/>
    <w:rsid w:val="007E758F"/>
    <w:rsid w:val="007E7B18"/>
    <w:rsid w:val="007F04AB"/>
    <w:rsid w:val="007F1711"/>
    <w:rsid w:val="007F22C8"/>
    <w:rsid w:val="007F380B"/>
    <w:rsid w:val="007F4A7B"/>
    <w:rsid w:val="00800EE9"/>
    <w:rsid w:val="008014C3"/>
    <w:rsid w:val="00801C0C"/>
    <w:rsid w:val="00802139"/>
    <w:rsid w:val="0080218B"/>
    <w:rsid w:val="008030F9"/>
    <w:rsid w:val="00803874"/>
    <w:rsid w:val="00803A50"/>
    <w:rsid w:val="00803C83"/>
    <w:rsid w:val="008042ED"/>
    <w:rsid w:val="00804C2A"/>
    <w:rsid w:val="0080597C"/>
    <w:rsid w:val="00806492"/>
    <w:rsid w:val="0080689C"/>
    <w:rsid w:val="008068B6"/>
    <w:rsid w:val="00806B57"/>
    <w:rsid w:val="00806CB7"/>
    <w:rsid w:val="008106B7"/>
    <w:rsid w:val="00810D36"/>
    <w:rsid w:val="00812186"/>
    <w:rsid w:val="00812DCE"/>
    <w:rsid w:val="00813872"/>
    <w:rsid w:val="00813AF3"/>
    <w:rsid w:val="008143D1"/>
    <w:rsid w:val="00814D89"/>
    <w:rsid w:val="0081545D"/>
    <w:rsid w:val="00815ED2"/>
    <w:rsid w:val="00815FA2"/>
    <w:rsid w:val="0081602C"/>
    <w:rsid w:val="00816F9B"/>
    <w:rsid w:val="0082004C"/>
    <w:rsid w:val="00820264"/>
    <w:rsid w:val="00820BE3"/>
    <w:rsid w:val="0082146F"/>
    <w:rsid w:val="008217E1"/>
    <w:rsid w:val="008227A2"/>
    <w:rsid w:val="00822B8B"/>
    <w:rsid w:val="00822C1E"/>
    <w:rsid w:val="00822C8D"/>
    <w:rsid w:val="00824D4A"/>
    <w:rsid w:val="00825193"/>
    <w:rsid w:val="00826DA5"/>
    <w:rsid w:val="00833103"/>
    <w:rsid w:val="008331CC"/>
    <w:rsid w:val="00833231"/>
    <w:rsid w:val="00833D3E"/>
    <w:rsid w:val="0083772E"/>
    <w:rsid w:val="00840A6F"/>
    <w:rsid w:val="0084123C"/>
    <w:rsid w:val="008413D7"/>
    <w:rsid w:val="0084284B"/>
    <w:rsid w:val="008430B3"/>
    <w:rsid w:val="008434C0"/>
    <w:rsid w:val="00844024"/>
    <w:rsid w:val="008440AB"/>
    <w:rsid w:val="00846020"/>
    <w:rsid w:val="0084739D"/>
    <w:rsid w:val="00853302"/>
    <w:rsid w:val="00853307"/>
    <w:rsid w:val="00854B0E"/>
    <w:rsid w:val="00855D82"/>
    <w:rsid w:val="008562D6"/>
    <w:rsid w:val="00856CAB"/>
    <w:rsid w:val="00857C03"/>
    <w:rsid w:val="008607E9"/>
    <w:rsid w:val="00860950"/>
    <w:rsid w:val="00860F1A"/>
    <w:rsid w:val="00862312"/>
    <w:rsid w:val="00863434"/>
    <w:rsid w:val="00863E70"/>
    <w:rsid w:val="00865425"/>
    <w:rsid w:val="0086569D"/>
    <w:rsid w:val="00865E28"/>
    <w:rsid w:val="00867C40"/>
    <w:rsid w:val="00870939"/>
    <w:rsid w:val="00870D63"/>
    <w:rsid w:val="00870E89"/>
    <w:rsid w:val="0087467F"/>
    <w:rsid w:val="00874BFF"/>
    <w:rsid w:val="00875271"/>
    <w:rsid w:val="00876957"/>
    <w:rsid w:val="008769AF"/>
    <w:rsid w:val="00876E4D"/>
    <w:rsid w:val="00877EDC"/>
    <w:rsid w:val="008811D8"/>
    <w:rsid w:val="00881AE5"/>
    <w:rsid w:val="00882077"/>
    <w:rsid w:val="008847F5"/>
    <w:rsid w:val="00885425"/>
    <w:rsid w:val="00885803"/>
    <w:rsid w:val="00886959"/>
    <w:rsid w:val="00887D10"/>
    <w:rsid w:val="0089126E"/>
    <w:rsid w:val="008922CF"/>
    <w:rsid w:val="00893816"/>
    <w:rsid w:val="00893A4C"/>
    <w:rsid w:val="008957F4"/>
    <w:rsid w:val="00896D90"/>
    <w:rsid w:val="008A0AE3"/>
    <w:rsid w:val="008A1382"/>
    <w:rsid w:val="008A1BC9"/>
    <w:rsid w:val="008A20DD"/>
    <w:rsid w:val="008A3582"/>
    <w:rsid w:val="008A3635"/>
    <w:rsid w:val="008A3B5B"/>
    <w:rsid w:val="008A3E1C"/>
    <w:rsid w:val="008A40CA"/>
    <w:rsid w:val="008A4420"/>
    <w:rsid w:val="008A4B31"/>
    <w:rsid w:val="008A52A4"/>
    <w:rsid w:val="008A6114"/>
    <w:rsid w:val="008A70AC"/>
    <w:rsid w:val="008B018C"/>
    <w:rsid w:val="008B0C87"/>
    <w:rsid w:val="008B2192"/>
    <w:rsid w:val="008B307D"/>
    <w:rsid w:val="008B5BB7"/>
    <w:rsid w:val="008B6390"/>
    <w:rsid w:val="008B7D72"/>
    <w:rsid w:val="008C0427"/>
    <w:rsid w:val="008C0C0E"/>
    <w:rsid w:val="008C183C"/>
    <w:rsid w:val="008C28C5"/>
    <w:rsid w:val="008C48FF"/>
    <w:rsid w:val="008C500A"/>
    <w:rsid w:val="008C545A"/>
    <w:rsid w:val="008C6501"/>
    <w:rsid w:val="008C6C49"/>
    <w:rsid w:val="008C7D06"/>
    <w:rsid w:val="008D033E"/>
    <w:rsid w:val="008D20A4"/>
    <w:rsid w:val="008D214A"/>
    <w:rsid w:val="008D2D8B"/>
    <w:rsid w:val="008D43DF"/>
    <w:rsid w:val="008D601B"/>
    <w:rsid w:val="008D610A"/>
    <w:rsid w:val="008D65D4"/>
    <w:rsid w:val="008D70D1"/>
    <w:rsid w:val="008D7334"/>
    <w:rsid w:val="008D7514"/>
    <w:rsid w:val="008D7B11"/>
    <w:rsid w:val="008E1AE2"/>
    <w:rsid w:val="008E1B45"/>
    <w:rsid w:val="008E38A8"/>
    <w:rsid w:val="008E4452"/>
    <w:rsid w:val="008E5751"/>
    <w:rsid w:val="008E5A7A"/>
    <w:rsid w:val="008E624B"/>
    <w:rsid w:val="008E6AE6"/>
    <w:rsid w:val="008F0B7D"/>
    <w:rsid w:val="008F13A0"/>
    <w:rsid w:val="008F19E3"/>
    <w:rsid w:val="008F1A3F"/>
    <w:rsid w:val="008F2B92"/>
    <w:rsid w:val="008F3F9A"/>
    <w:rsid w:val="008F4121"/>
    <w:rsid w:val="008F48BA"/>
    <w:rsid w:val="008F5558"/>
    <w:rsid w:val="008F7233"/>
    <w:rsid w:val="00901518"/>
    <w:rsid w:val="00902F5C"/>
    <w:rsid w:val="009036FF"/>
    <w:rsid w:val="00903AFD"/>
    <w:rsid w:val="00903D4B"/>
    <w:rsid w:val="00903DE8"/>
    <w:rsid w:val="00903F39"/>
    <w:rsid w:val="00905464"/>
    <w:rsid w:val="00910623"/>
    <w:rsid w:val="00910CAD"/>
    <w:rsid w:val="00910EBD"/>
    <w:rsid w:val="0091125A"/>
    <w:rsid w:val="00911285"/>
    <w:rsid w:val="009126B5"/>
    <w:rsid w:val="00913CD0"/>
    <w:rsid w:val="00913F02"/>
    <w:rsid w:val="00914799"/>
    <w:rsid w:val="009166B3"/>
    <w:rsid w:val="00917645"/>
    <w:rsid w:val="009226A4"/>
    <w:rsid w:val="00922A05"/>
    <w:rsid w:val="009230C3"/>
    <w:rsid w:val="00925344"/>
    <w:rsid w:val="0092554A"/>
    <w:rsid w:val="00925D44"/>
    <w:rsid w:val="00926437"/>
    <w:rsid w:val="00926AA9"/>
    <w:rsid w:val="00927C52"/>
    <w:rsid w:val="00931C5D"/>
    <w:rsid w:val="0093237D"/>
    <w:rsid w:val="00932B34"/>
    <w:rsid w:val="00932B91"/>
    <w:rsid w:val="0093758F"/>
    <w:rsid w:val="009379C9"/>
    <w:rsid w:val="009403DB"/>
    <w:rsid w:val="0094040E"/>
    <w:rsid w:val="00940F97"/>
    <w:rsid w:val="00941B34"/>
    <w:rsid w:val="009426BC"/>
    <w:rsid w:val="0094318A"/>
    <w:rsid w:val="00944465"/>
    <w:rsid w:val="00944595"/>
    <w:rsid w:val="00945BC3"/>
    <w:rsid w:val="009463C5"/>
    <w:rsid w:val="00946A07"/>
    <w:rsid w:val="009513F6"/>
    <w:rsid w:val="00951440"/>
    <w:rsid w:val="00952C41"/>
    <w:rsid w:val="00953D79"/>
    <w:rsid w:val="00954A67"/>
    <w:rsid w:val="00954D5E"/>
    <w:rsid w:val="009567CA"/>
    <w:rsid w:val="00956A16"/>
    <w:rsid w:val="00960949"/>
    <w:rsid w:val="009609A8"/>
    <w:rsid w:val="00961DED"/>
    <w:rsid w:val="00961F80"/>
    <w:rsid w:val="00962CC3"/>
    <w:rsid w:val="00963A5D"/>
    <w:rsid w:val="0096419A"/>
    <w:rsid w:val="0096513D"/>
    <w:rsid w:val="00965587"/>
    <w:rsid w:val="00966B91"/>
    <w:rsid w:val="009676A7"/>
    <w:rsid w:val="00970763"/>
    <w:rsid w:val="00970C31"/>
    <w:rsid w:val="00970F9A"/>
    <w:rsid w:val="009710C5"/>
    <w:rsid w:val="00973076"/>
    <w:rsid w:val="00973E32"/>
    <w:rsid w:val="00973FC6"/>
    <w:rsid w:val="0097404F"/>
    <w:rsid w:val="0097495C"/>
    <w:rsid w:val="00974D9D"/>
    <w:rsid w:val="009769BF"/>
    <w:rsid w:val="00976E8E"/>
    <w:rsid w:val="00976F03"/>
    <w:rsid w:val="009777B2"/>
    <w:rsid w:val="00977F22"/>
    <w:rsid w:val="00977F27"/>
    <w:rsid w:val="009817C3"/>
    <w:rsid w:val="009820D9"/>
    <w:rsid w:val="009823B2"/>
    <w:rsid w:val="00986E39"/>
    <w:rsid w:val="00987EF0"/>
    <w:rsid w:val="0099026B"/>
    <w:rsid w:val="00990E70"/>
    <w:rsid w:val="00991EE7"/>
    <w:rsid w:val="00992526"/>
    <w:rsid w:val="009926C4"/>
    <w:rsid w:val="0099422A"/>
    <w:rsid w:val="009947BE"/>
    <w:rsid w:val="00994FF3"/>
    <w:rsid w:val="00995C45"/>
    <w:rsid w:val="00996319"/>
    <w:rsid w:val="00996814"/>
    <w:rsid w:val="0099756A"/>
    <w:rsid w:val="00997766"/>
    <w:rsid w:val="00997EBF"/>
    <w:rsid w:val="009A0140"/>
    <w:rsid w:val="009A03DC"/>
    <w:rsid w:val="009A1C73"/>
    <w:rsid w:val="009A2959"/>
    <w:rsid w:val="009A34E8"/>
    <w:rsid w:val="009A5A3A"/>
    <w:rsid w:val="009A65D1"/>
    <w:rsid w:val="009B01A5"/>
    <w:rsid w:val="009B1DF8"/>
    <w:rsid w:val="009B225B"/>
    <w:rsid w:val="009B2CFB"/>
    <w:rsid w:val="009B2E11"/>
    <w:rsid w:val="009B3829"/>
    <w:rsid w:val="009B406C"/>
    <w:rsid w:val="009B5451"/>
    <w:rsid w:val="009B54FC"/>
    <w:rsid w:val="009B55C1"/>
    <w:rsid w:val="009B5F53"/>
    <w:rsid w:val="009B7332"/>
    <w:rsid w:val="009B7CE9"/>
    <w:rsid w:val="009C045F"/>
    <w:rsid w:val="009C052D"/>
    <w:rsid w:val="009C1236"/>
    <w:rsid w:val="009C1460"/>
    <w:rsid w:val="009C27D9"/>
    <w:rsid w:val="009C376B"/>
    <w:rsid w:val="009C3BCC"/>
    <w:rsid w:val="009C5DE5"/>
    <w:rsid w:val="009D0CB7"/>
    <w:rsid w:val="009D266A"/>
    <w:rsid w:val="009D2CEC"/>
    <w:rsid w:val="009D3920"/>
    <w:rsid w:val="009D5E1F"/>
    <w:rsid w:val="009D6150"/>
    <w:rsid w:val="009D7591"/>
    <w:rsid w:val="009E05BE"/>
    <w:rsid w:val="009E0B1D"/>
    <w:rsid w:val="009E0B40"/>
    <w:rsid w:val="009E17BD"/>
    <w:rsid w:val="009E2B8E"/>
    <w:rsid w:val="009E430A"/>
    <w:rsid w:val="009E4325"/>
    <w:rsid w:val="009E5129"/>
    <w:rsid w:val="009E6A10"/>
    <w:rsid w:val="009F03D4"/>
    <w:rsid w:val="009F18B4"/>
    <w:rsid w:val="009F1DB1"/>
    <w:rsid w:val="009F28BA"/>
    <w:rsid w:val="009F2AA4"/>
    <w:rsid w:val="009F38B4"/>
    <w:rsid w:val="009F6532"/>
    <w:rsid w:val="009F7B6E"/>
    <w:rsid w:val="00A004ED"/>
    <w:rsid w:val="00A01CE1"/>
    <w:rsid w:val="00A0232C"/>
    <w:rsid w:val="00A029C2"/>
    <w:rsid w:val="00A03551"/>
    <w:rsid w:val="00A06576"/>
    <w:rsid w:val="00A06BA8"/>
    <w:rsid w:val="00A1200B"/>
    <w:rsid w:val="00A12231"/>
    <w:rsid w:val="00A12DA4"/>
    <w:rsid w:val="00A14152"/>
    <w:rsid w:val="00A146C1"/>
    <w:rsid w:val="00A14F80"/>
    <w:rsid w:val="00A16098"/>
    <w:rsid w:val="00A163EF"/>
    <w:rsid w:val="00A164ED"/>
    <w:rsid w:val="00A16774"/>
    <w:rsid w:val="00A176F1"/>
    <w:rsid w:val="00A17E44"/>
    <w:rsid w:val="00A20910"/>
    <w:rsid w:val="00A22450"/>
    <w:rsid w:val="00A22B08"/>
    <w:rsid w:val="00A23241"/>
    <w:rsid w:val="00A24400"/>
    <w:rsid w:val="00A245BB"/>
    <w:rsid w:val="00A249CE"/>
    <w:rsid w:val="00A259BC"/>
    <w:rsid w:val="00A27B26"/>
    <w:rsid w:val="00A30642"/>
    <w:rsid w:val="00A31DE4"/>
    <w:rsid w:val="00A326AB"/>
    <w:rsid w:val="00A3373A"/>
    <w:rsid w:val="00A356A8"/>
    <w:rsid w:val="00A35C67"/>
    <w:rsid w:val="00A35CEE"/>
    <w:rsid w:val="00A3620E"/>
    <w:rsid w:val="00A36602"/>
    <w:rsid w:val="00A36D17"/>
    <w:rsid w:val="00A3711D"/>
    <w:rsid w:val="00A37B21"/>
    <w:rsid w:val="00A401E4"/>
    <w:rsid w:val="00A42C22"/>
    <w:rsid w:val="00A4484D"/>
    <w:rsid w:val="00A4737A"/>
    <w:rsid w:val="00A501DF"/>
    <w:rsid w:val="00A54709"/>
    <w:rsid w:val="00A56053"/>
    <w:rsid w:val="00A56973"/>
    <w:rsid w:val="00A573E9"/>
    <w:rsid w:val="00A576CA"/>
    <w:rsid w:val="00A57E39"/>
    <w:rsid w:val="00A6036A"/>
    <w:rsid w:val="00A60FBF"/>
    <w:rsid w:val="00A6278D"/>
    <w:rsid w:val="00A62A04"/>
    <w:rsid w:val="00A62ACB"/>
    <w:rsid w:val="00A633FE"/>
    <w:rsid w:val="00A635BD"/>
    <w:rsid w:val="00A6367B"/>
    <w:rsid w:val="00A63A4D"/>
    <w:rsid w:val="00A64995"/>
    <w:rsid w:val="00A64C59"/>
    <w:rsid w:val="00A64F92"/>
    <w:rsid w:val="00A65615"/>
    <w:rsid w:val="00A675BB"/>
    <w:rsid w:val="00A67A4B"/>
    <w:rsid w:val="00A73930"/>
    <w:rsid w:val="00A73B56"/>
    <w:rsid w:val="00A74743"/>
    <w:rsid w:val="00A759FD"/>
    <w:rsid w:val="00A76599"/>
    <w:rsid w:val="00A779A7"/>
    <w:rsid w:val="00A80E52"/>
    <w:rsid w:val="00A8179B"/>
    <w:rsid w:val="00A84C68"/>
    <w:rsid w:val="00A852D4"/>
    <w:rsid w:val="00A868E0"/>
    <w:rsid w:val="00A86CEC"/>
    <w:rsid w:val="00A87B83"/>
    <w:rsid w:val="00A91202"/>
    <w:rsid w:val="00A92B09"/>
    <w:rsid w:val="00A9316B"/>
    <w:rsid w:val="00A94621"/>
    <w:rsid w:val="00A96E11"/>
    <w:rsid w:val="00A97047"/>
    <w:rsid w:val="00AA0F29"/>
    <w:rsid w:val="00AA1F34"/>
    <w:rsid w:val="00AA2318"/>
    <w:rsid w:val="00AA434C"/>
    <w:rsid w:val="00AA60ED"/>
    <w:rsid w:val="00AA63CD"/>
    <w:rsid w:val="00AA6C43"/>
    <w:rsid w:val="00AA73F9"/>
    <w:rsid w:val="00AB18B5"/>
    <w:rsid w:val="00AB2E92"/>
    <w:rsid w:val="00AB5191"/>
    <w:rsid w:val="00AB7CA9"/>
    <w:rsid w:val="00AC1783"/>
    <w:rsid w:val="00AC1FEF"/>
    <w:rsid w:val="00AC375B"/>
    <w:rsid w:val="00AC56CA"/>
    <w:rsid w:val="00AC6294"/>
    <w:rsid w:val="00AC6E0D"/>
    <w:rsid w:val="00AC7096"/>
    <w:rsid w:val="00AC721C"/>
    <w:rsid w:val="00AC740B"/>
    <w:rsid w:val="00AD1977"/>
    <w:rsid w:val="00AD1F01"/>
    <w:rsid w:val="00AD2549"/>
    <w:rsid w:val="00AD431F"/>
    <w:rsid w:val="00AD4787"/>
    <w:rsid w:val="00AD47AD"/>
    <w:rsid w:val="00AD49DE"/>
    <w:rsid w:val="00AD6282"/>
    <w:rsid w:val="00AD7099"/>
    <w:rsid w:val="00AD7593"/>
    <w:rsid w:val="00AE028D"/>
    <w:rsid w:val="00AE1659"/>
    <w:rsid w:val="00AE22FC"/>
    <w:rsid w:val="00AE3582"/>
    <w:rsid w:val="00AE3909"/>
    <w:rsid w:val="00AE3DD7"/>
    <w:rsid w:val="00AE52A4"/>
    <w:rsid w:val="00AE6742"/>
    <w:rsid w:val="00AE7FF6"/>
    <w:rsid w:val="00AF2B74"/>
    <w:rsid w:val="00AF44E6"/>
    <w:rsid w:val="00AF45BF"/>
    <w:rsid w:val="00AF4661"/>
    <w:rsid w:val="00AF5EA7"/>
    <w:rsid w:val="00AF7F2C"/>
    <w:rsid w:val="00B01CEC"/>
    <w:rsid w:val="00B01FD3"/>
    <w:rsid w:val="00B03477"/>
    <w:rsid w:val="00B03574"/>
    <w:rsid w:val="00B03DDE"/>
    <w:rsid w:val="00B0497D"/>
    <w:rsid w:val="00B04C7F"/>
    <w:rsid w:val="00B05204"/>
    <w:rsid w:val="00B05DCC"/>
    <w:rsid w:val="00B06503"/>
    <w:rsid w:val="00B0705E"/>
    <w:rsid w:val="00B11663"/>
    <w:rsid w:val="00B11CDD"/>
    <w:rsid w:val="00B11EE2"/>
    <w:rsid w:val="00B123F8"/>
    <w:rsid w:val="00B125B1"/>
    <w:rsid w:val="00B135B0"/>
    <w:rsid w:val="00B1380C"/>
    <w:rsid w:val="00B15B89"/>
    <w:rsid w:val="00B162DA"/>
    <w:rsid w:val="00B20183"/>
    <w:rsid w:val="00B20873"/>
    <w:rsid w:val="00B22ACF"/>
    <w:rsid w:val="00B25440"/>
    <w:rsid w:val="00B2563E"/>
    <w:rsid w:val="00B25D64"/>
    <w:rsid w:val="00B2672E"/>
    <w:rsid w:val="00B26E68"/>
    <w:rsid w:val="00B30AF2"/>
    <w:rsid w:val="00B31CAD"/>
    <w:rsid w:val="00B32280"/>
    <w:rsid w:val="00B337E2"/>
    <w:rsid w:val="00B33FD7"/>
    <w:rsid w:val="00B359A0"/>
    <w:rsid w:val="00B359D5"/>
    <w:rsid w:val="00B36402"/>
    <w:rsid w:val="00B36DFA"/>
    <w:rsid w:val="00B36E8A"/>
    <w:rsid w:val="00B37967"/>
    <w:rsid w:val="00B379DD"/>
    <w:rsid w:val="00B40612"/>
    <w:rsid w:val="00B40B0A"/>
    <w:rsid w:val="00B41FEB"/>
    <w:rsid w:val="00B45889"/>
    <w:rsid w:val="00B45B9F"/>
    <w:rsid w:val="00B4640E"/>
    <w:rsid w:val="00B47595"/>
    <w:rsid w:val="00B47BF1"/>
    <w:rsid w:val="00B5060A"/>
    <w:rsid w:val="00B51941"/>
    <w:rsid w:val="00B52EF2"/>
    <w:rsid w:val="00B54816"/>
    <w:rsid w:val="00B548AE"/>
    <w:rsid w:val="00B54BFB"/>
    <w:rsid w:val="00B55323"/>
    <w:rsid w:val="00B5628C"/>
    <w:rsid w:val="00B5656C"/>
    <w:rsid w:val="00B56E67"/>
    <w:rsid w:val="00B60398"/>
    <w:rsid w:val="00B60C86"/>
    <w:rsid w:val="00B62487"/>
    <w:rsid w:val="00B62E3C"/>
    <w:rsid w:val="00B63EE2"/>
    <w:rsid w:val="00B6484D"/>
    <w:rsid w:val="00B64A99"/>
    <w:rsid w:val="00B65B5C"/>
    <w:rsid w:val="00B66D43"/>
    <w:rsid w:val="00B67A8F"/>
    <w:rsid w:val="00B7021E"/>
    <w:rsid w:val="00B70271"/>
    <w:rsid w:val="00B71892"/>
    <w:rsid w:val="00B7249B"/>
    <w:rsid w:val="00B75B18"/>
    <w:rsid w:val="00B76C9C"/>
    <w:rsid w:val="00B7734E"/>
    <w:rsid w:val="00B801C2"/>
    <w:rsid w:val="00B81613"/>
    <w:rsid w:val="00B82067"/>
    <w:rsid w:val="00B82C46"/>
    <w:rsid w:val="00B837A0"/>
    <w:rsid w:val="00B83D19"/>
    <w:rsid w:val="00B848C1"/>
    <w:rsid w:val="00B84AFC"/>
    <w:rsid w:val="00B852C2"/>
    <w:rsid w:val="00B858B5"/>
    <w:rsid w:val="00B8592F"/>
    <w:rsid w:val="00B900A7"/>
    <w:rsid w:val="00B90F1F"/>
    <w:rsid w:val="00B92302"/>
    <w:rsid w:val="00B93103"/>
    <w:rsid w:val="00B939A9"/>
    <w:rsid w:val="00B95BF8"/>
    <w:rsid w:val="00B96E73"/>
    <w:rsid w:val="00B96EAB"/>
    <w:rsid w:val="00BA0FED"/>
    <w:rsid w:val="00BA1295"/>
    <w:rsid w:val="00BA26FC"/>
    <w:rsid w:val="00BA32CA"/>
    <w:rsid w:val="00BA3317"/>
    <w:rsid w:val="00BA3B95"/>
    <w:rsid w:val="00BA4CA5"/>
    <w:rsid w:val="00BA4CB7"/>
    <w:rsid w:val="00BA62C2"/>
    <w:rsid w:val="00BA6812"/>
    <w:rsid w:val="00BA6C8C"/>
    <w:rsid w:val="00BA71F5"/>
    <w:rsid w:val="00BB08CF"/>
    <w:rsid w:val="00BB09F0"/>
    <w:rsid w:val="00BB1574"/>
    <w:rsid w:val="00BB1787"/>
    <w:rsid w:val="00BB2544"/>
    <w:rsid w:val="00BB2AD7"/>
    <w:rsid w:val="00BB3AA6"/>
    <w:rsid w:val="00BB4085"/>
    <w:rsid w:val="00BB451F"/>
    <w:rsid w:val="00BB4FF1"/>
    <w:rsid w:val="00BB5B37"/>
    <w:rsid w:val="00BB6843"/>
    <w:rsid w:val="00BB6A6B"/>
    <w:rsid w:val="00BC21E9"/>
    <w:rsid w:val="00BC2BF4"/>
    <w:rsid w:val="00BC3047"/>
    <w:rsid w:val="00BC4158"/>
    <w:rsid w:val="00BC43EA"/>
    <w:rsid w:val="00BC4730"/>
    <w:rsid w:val="00BC5650"/>
    <w:rsid w:val="00BC5864"/>
    <w:rsid w:val="00BC6444"/>
    <w:rsid w:val="00BC649F"/>
    <w:rsid w:val="00BC6621"/>
    <w:rsid w:val="00BC69E3"/>
    <w:rsid w:val="00BC7D93"/>
    <w:rsid w:val="00BD0C8E"/>
    <w:rsid w:val="00BD19B3"/>
    <w:rsid w:val="00BD2807"/>
    <w:rsid w:val="00BD3487"/>
    <w:rsid w:val="00BD44A1"/>
    <w:rsid w:val="00BD63AD"/>
    <w:rsid w:val="00BE0668"/>
    <w:rsid w:val="00BE071F"/>
    <w:rsid w:val="00BE0AD3"/>
    <w:rsid w:val="00BE0E13"/>
    <w:rsid w:val="00BE2EC8"/>
    <w:rsid w:val="00BE37B0"/>
    <w:rsid w:val="00BE7913"/>
    <w:rsid w:val="00BE7CFC"/>
    <w:rsid w:val="00BF0E60"/>
    <w:rsid w:val="00BF204F"/>
    <w:rsid w:val="00BF2ACE"/>
    <w:rsid w:val="00BF2CFB"/>
    <w:rsid w:val="00BF2FA2"/>
    <w:rsid w:val="00BF44D8"/>
    <w:rsid w:val="00BF4F65"/>
    <w:rsid w:val="00BF6519"/>
    <w:rsid w:val="00BF720C"/>
    <w:rsid w:val="00BF763D"/>
    <w:rsid w:val="00C004F1"/>
    <w:rsid w:val="00C0079B"/>
    <w:rsid w:val="00C017F6"/>
    <w:rsid w:val="00C021D5"/>
    <w:rsid w:val="00C0250A"/>
    <w:rsid w:val="00C02FF7"/>
    <w:rsid w:val="00C0425C"/>
    <w:rsid w:val="00C043B7"/>
    <w:rsid w:val="00C04B40"/>
    <w:rsid w:val="00C05A48"/>
    <w:rsid w:val="00C05F49"/>
    <w:rsid w:val="00C06E7E"/>
    <w:rsid w:val="00C072E4"/>
    <w:rsid w:val="00C07C74"/>
    <w:rsid w:val="00C1010D"/>
    <w:rsid w:val="00C11801"/>
    <w:rsid w:val="00C12714"/>
    <w:rsid w:val="00C1373F"/>
    <w:rsid w:val="00C13799"/>
    <w:rsid w:val="00C159E4"/>
    <w:rsid w:val="00C161C4"/>
    <w:rsid w:val="00C176BB"/>
    <w:rsid w:val="00C20F2B"/>
    <w:rsid w:val="00C22295"/>
    <w:rsid w:val="00C2349F"/>
    <w:rsid w:val="00C2351F"/>
    <w:rsid w:val="00C23D09"/>
    <w:rsid w:val="00C23DB4"/>
    <w:rsid w:val="00C245A0"/>
    <w:rsid w:val="00C2551C"/>
    <w:rsid w:val="00C30579"/>
    <w:rsid w:val="00C305BD"/>
    <w:rsid w:val="00C31854"/>
    <w:rsid w:val="00C3356C"/>
    <w:rsid w:val="00C3477C"/>
    <w:rsid w:val="00C347C1"/>
    <w:rsid w:val="00C34FC6"/>
    <w:rsid w:val="00C354E6"/>
    <w:rsid w:val="00C35F2F"/>
    <w:rsid w:val="00C360A5"/>
    <w:rsid w:val="00C37B59"/>
    <w:rsid w:val="00C37CF2"/>
    <w:rsid w:val="00C4096B"/>
    <w:rsid w:val="00C4120E"/>
    <w:rsid w:val="00C4265C"/>
    <w:rsid w:val="00C427F5"/>
    <w:rsid w:val="00C435EE"/>
    <w:rsid w:val="00C4363E"/>
    <w:rsid w:val="00C450C4"/>
    <w:rsid w:val="00C45A67"/>
    <w:rsid w:val="00C46018"/>
    <w:rsid w:val="00C460DE"/>
    <w:rsid w:val="00C47193"/>
    <w:rsid w:val="00C50427"/>
    <w:rsid w:val="00C51449"/>
    <w:rsid w:val="00C56A5D"/>
    <w:rsid w:val="00C570D2"/>
    <w:rsid w:val="00C578D9"/>
    <w:rsid w:val="00C60B5E"/>
    <w:rsid w:val="00C61BED"/>
    <w:rsid w:val="00C62707"/>
    <w:rsid w:val="00C6387A"/>
    <w:rsid w:val="00C6451E"/>
    <w:rsid w:val="00C64C18"/>
    <w:rsid w:val="00C64D27"/>
    <w:rsid w:val="00C6545A"/>
    <w:rsid w:val="00C65EA5"/>
    <w:rsid w:val="00C66895"/>
    <w:rsid w:val="00C66F5B"/>
    <w:rsid w:val="00C670BB"/>
    <w:rsid w:val="00C676C3"/>
    <w:rsid w:val="00C70E38"/>
    <w:rsid w:val="00C720A7"/>
    <w:rsid w:val="00C726C0"/>
    <w:rsid w:val="00C72CD6"/>
    <w:rsid w:val="00C74EEB"/>
    <w:rsid w:val="00C75A56"/>
    <w:rsid w:val="00C75B4C"/>
    <w:rsid w:val="00C75E0B"/>
    <w:rsid w:val="00C762A6"/>
    <w:rsid w:val="00C76839"/>
    <w:rsid w:val="00C76ED9"/>
    <w:rsid w:val="00C77ABF"/>
    <w:rsid w:val="00C80156"/>
    <w:rsid w:val="00C8139B"/>
    <w:rsid w:val="00C81EC2"/>
    <w:rsid w:val="00C8269F"/>
    <w:rsid w:val="00C84C8C"/>
    <w:rsid w:val="00C84CE4"/>
    <w:rsid w:val="00C84E7A"/>
    <w:rsid w:val="00C85976"/>
    <w:rsid w:val="00C87EA4"/>
    <w:rsid w:val="00C87F0E"/>
    <w:rsid w:val="00C901AA"/>
    <w:rsid w:val="00C92848"/>
    <w:rsid w:val="00C93C12"/>
    <w:rsid w:val="00C93E24"/>
    <w:rsid w:val="00C94853"/>
    <w:rsid w:val="00C949B4"/>
    <w:rsid w:val="00C94C64"/>
    <w:rsid w:val="00C94E47"/>
    <w:rsid w:val="00C961E8"/>
    <w:rsid w:val="00C97A5B"/>
    <w:rsid w:val="00C97DEC"/>
    <w:rsid w:val="00CA1B5E"/>
    <w:rsid w:val="00CA2C36"/>
    <w:rsid w:val="00CA3A85"/>
    <w:rsid w:val="00CA3F18"/>
    <w:rsid w:val="00CA4C1B"/>
    <w:rsid w:val="00CA56CB"/>
    <w:rsid w:val="00CA5EDE"/>
    <w:rsid w:val="00CA676F"/>
    <w:rsid w:val="00CA6B53"/>
    <w:rsid w:val="00CA742D"/>
    <w:rsid w:val="00CB0B57"/>
    <w:rsid w:val="00CB0ED2"/>
    <w:rsid w:val="00CB1BF8"/>
    <w:rsid w:val="00CB24FA"/>
    <w:rsid w:val="00CB35F9"/>
    <w:rsid w:val="00CB40CD"/>
    <w:rsid w:val="00CB5436"/>
    <w:rsid w:val="00CB5C62"/>
    <w:rsid w:val="00CB65B0"/>
    <w:rsid w:val="00CB65D5"/>
    <w:rsid w:val="00CC1AD8"/>
    <w:rsid w:val="00CC1BCE"/>
    <w:rsid w:val="00CC29C2"/>
    <w:rsid w:val="00CC342D"/>
    <w:rsid w:val="00CC458A"/>
    <w:rsid w:val="00CC6EB9"/>
    <w:rsid w:val="00CC775E"/>
    <w:rsid w:val="00CD0DEA"/>
    <w:rsid w:val="00CD4C68"/>
    <w:rsid w:val="00CD501A"/>
    <w:rsid w:val="00CD68CF"/>
    <w:rsid w:val="00CD7C81"/>
    <w:rsid w:val="00CE0D76"/>
    <w:rsid w:val="00CE0D88"/>
    <w:rsid w:val="00CE24AE"/>
    <w:rsid w:val="00CE257C"/>
    <w:rsid w:val="00CE3336"/>
    <w:rsid w:val="00CE3A6E"/>
    <w:rsid w:val="00CE54E2"/>
    <w:rsid w:val="00CE5983"/>
    <w:rsid w:val="00CE5AEA"/>
    <w:rsid w:val="00CE625B"/>
    <w:rsid w:val="00CE62C6"/>
    <w:rsid w:val="00CF06C5"/>
    <w:rsid w:val="00CF1C19"/>
    <w:rsid w:val="00CF2E5A"/>
    <w:rsid w:val="00CF38D5"/>
    <w:rsid w:val="00CF41C3"/>
    <w:rsid w:val="00CF430A"/>
    <w:rsid w:val="00CF6588"/>
    <w:rsid w:val="00CF66C9"/>
    <w:rsid w:val="00CF6C56"/>
    <w:rsid w:val="00CF79C7"/>
    <w:rsid w:val="00CF7DC8"/>
    <w:rsid w:val="00D00DE4"/>
    <w:rsid w:val="00D00E57"/>
    <w:rsid w:val="00D01E83"/>
    <w:rsid w:val="00D02E93"/>
    <w:rsid w:val="00D03422"/>
    <w:rsid w:val="00D03A74"/>
    <w:rsid w:val="00D04132"/>
    <w:rsid w:val="00D04BB7"/>
    <w:rsid w:val="00D068DD"/>
    <w:rsid w:val="00D10696"/>
    <w:rsid w:val="00D10A65"/>
    <w:rsid w:val="00D10E3E"/>
    <w:rsid w:val="00D1124E"/>
    <w:rsid w:val="00D11850"/>
    <w:rsid w:val="00D1319B"/>
    <w:rsid w:val="00D13D44"/>
    <w:rsid w:val="00D14434"/>
    <w:rsid w:val="00D16E9C"/>
    <w:rsid w:val="00D173F9"/>
    <w:rsid w:val="00D174A9"/>
    <w:rsid w:val="00D178E6"/>
    <w:rsid w:val="00D21199"/>
    <w:rsid w:val="00D2128F"/>
    <w:rsid w:val="00D2139C"/>
    <w:rsid w:val="00D21438"/>
    <w:rsid w:val="00D21FC8"/>
    <w:rsid w:val="00D221B0"/>
    <w:rsid w:val="00D23C15"/>
    <w:rsid w:val="00D25FB1"/>
    <w:rsid w:val="00D26C57"/>
    <w:rsid w:val="00D30775"/>
    <w:rsid w:val="00D31262"/>
    <w:rsid w:val="00D34276"/>
    <w:rsid w:val="00D348B4"/>
    <w:rsid w:val="00D348BD"/>
    <w:rsid w:val="00D3519B"/>
    <w:rsid w:val="00D36A10"/>
    <w:rsid w:val="00D372C2"/>
    <w:rsid w:val="00D42692"/>
    <w:rsid w:val="00D42959"/>
    <w:rsid w:val="00D42C03"/>
    <w:rsid w:val="00D433BC"/>
    <w:rsid w:val="00D4547E"/>
    <w:rsid w:val="00D455CE"/>
    <w:rsid w:val="00D472D0"/>
    <w:rsid w:val="00D47E20"/>
    <w:rsid w:val="00D50247"/>
    <w:rsid w:val="00D50324"/>
    <w:rsid w:val="00D52CAA"/>
    <w:rsid w:val="00D52E9C"/>
    <w:rsid w:val="00D5328F"/>
    <w:rsid w:val="00D53B89"/>
    <w:rsid w:val="00D569A8"/>
    <w:rsid w:val="00D56D7A"/>
    <w:rsid w:val="00D608E5"/>
    <w:rsid w:val="00D6138D"/>
    <w:rsid w:val="00D62467"/>
    <w:rsid w:val="00D62A0C"/>
    <w:rsid w:val="00D6306B"/>
    <w:rsid w:val="00D631AF"/>
    <w:rsid w:val="00D6509E"/>
    <w:rsid w:val="00D65E3F"/>
    <w:rsid w:val="00D664B6"/>
    <w:rsid w:val="00D66C9C"/>
    <w:rsid w:val="00D66DAD"/>
    <w:rsid w:val="00D67362"/>
    <w:rsid w:val="00D673E6"/>
    <w:rsid w:val="00D67E18"/>
    <w:rsid w:val="00D70359"/>
    <w:rsid w:val="00D70D41"/>
    <w:rsid w:val="00D70EED"/>
    <w:rsid w:val="00D715F0"/>
    <w:rsid w:val="00D72340"/>
    <w:rsid w:val="00D731F7"/>
    <w:rsid w:val="00D76A4B"/>
    <w:rsid w:val="00D7798B"/>
    <w:rsid w:val="00D77FC6"/>
    <w:rsid w:val="00D805F7"/>
    <w:rsid w:val="00D825A1"/>
    <w:rsid w:val="00D8425C"/>
    <w:rsid w:val="00D846ED"/>
    <w:rsid w:val="00D853E1"/>
    <w:rsid w:val="00D874F0"/>
    <w:rsid w:val="00D906D5"/>
    <w:rsid w:val="00D907B9"/>
    <w:rsid w:val="00D91C09"/>
    <w:rsid w:val="00D9214C"/>
    <w:rsid w:val="00D93039"/>
    <w:rsid w:val="00D93ABD"/>
    <w:rsid w:val="00D942A0"/>
    <w:rsid w:val="00D94E0B"/>
    <w:rsid w:val="00D95503"/>
    <w:rsid w:val="00D96C17"/>
    <w:rsid w:val="00D96E48"/>
    <w:rsid w:val="00D96F66"/>
    <w:rsid w:val="00DA0800"/>
    <w:rsid w:val="00DA31C1"/>
    <w:rsid w:val="00DA403F"/>
    <w:rsid w:val="00DA4189"/>
    <w:rsid w:val="00DA4C54"/>
    <w:rsid w:val="00DA5C7D"/>
    <w:rsid w:val="00DA69FD"/>
    <w:rsid w:val="00DA746C"/>
    <w:rsid w:val="00DB0199"/>
    <w:rsid w:val="00DB0AC7"/>
    <w:rsid w:val="00DB1009"/>
    <w:rsid w:val="00DB1D88"/>
    <w:rsid w:val="00DB32A1"/>
    <w:rsid w:val="00DB3840"/>
    <w:rsid w:val="00DB3EA5"/>
    <w:rsid w:val="00DB51A4"/>
    <w:rsid w:val="00DC05A6"/>
    <w:rsid w:val="00DC09C9"/>
    <w:rsid w:val="00DC169C"/>
    <w:rsid w:val="00DC1701"/>
    <w:rsid w:val="00DC1DF2"/>
    <w:rsid w:val="00DC1EC2"/>
    <w:rsid w:val="00DC2FF1"/>
    <w:rsid w:val="00DC40B8"/>
    <w:rsid w:val="00DC5533"/>
    <w:rsid w:val="00DC64AC"/>
    <w:rsid w:val="00DC664B"/>
    <w:rsid w:val="00DC7BA5"/>
    <w:rsid w:val="00DC7EFA"/>
    <w:rsid w:val="00DD106F"/>
    <w:rsid w:val="00DD2676"/>
    <w:rsid w:val="00DD296D"/>
    <w:rsid w:val="00DD2CF3"/>
    <w:rsid w:val="00DD354E"/>
    <w:rsid w:val="00DD558B"/>
    <w:rsid w:val="00DD5838"/>
    <w:rsid w:val="00DD6509"/>
    <w:rsid w:val="00DD7AF2"/>
    <w:rsid w:val="00DD7BDA"/>
    <w:rsid w:val="00DE0A18"/>
    <w:rsid w:val="00DE1427"/>
    <w:rsid w:val="00DE3779"/>
    <w:rsid w:val="00DE3D51"/>
    <w:rsid w:val="00DE3E5E"/>
    <w:rsid w:val="00DE4127"/>
    <w:rsid w:val="00DE423B"/>
    <w:rsid w:val="00DE4586"/>
    <w:rsid w:val="00DE4DB5"/>
    <w:rsid w:val="00DE5435"/>
    <w:rsid w:val="00DE585E"/>
    <w:rsid w:val="00DE59B2"/>
    <w:rsid w:val="00DE626E"/>
    <w:rsid w:val="00DE6D94"/>
    <w:rsid w:val="00DE762E"/>
    <w:rsid w:val="00DF017A"/>
    <w:rsid w:val="00DF0A0A"/>
    <w:rsid w:val="00DF0A7F"/>
    <w:rsid w:val="00DF0C7C"/>
    <w:rsid w:val="00DF244C"/>
    <w:rsid w:val="00DF246B"/>
    <w:rsid w:val="00DF25D4"/>
    <w:rsid w:val="00DF2D3C"/>
    <w:rsid w:val="00DF355A"/>
    <w:rsid w:val="00DF38A0"/>
    <w:rsid w:val="00DF6672"/>
    <w:rsid w:val="00DF7030"/>
    <w:rsid w:val="00DF7899"/>
    <w:rsid w:val="00E020CD"/>
    <w:rsid w:val="00E0262C"/>
    <w:rsid w:val="00E026F7"/>
    <w:rsid w:val="00E0285C"/>
    <w:rsid w:val="00E03A54"/>
    <w:rsid w:val="00E04145"/>
    <w:rsid w:val="00E06094"/>
    <w:rsid w:val="00E100E8"/>
    <w:rsid w:val="00E10825"/>
    <w:rsid w:val="00E11D2E"/>
    <w:rsid w:val="00E13FA0"/>
    <w:rsid w:val="00E1599B"/>
    <w:rsid w:val="00E16DA8"/>
    <w:rsid w:val="00E20063"/>
    <w:rsid w:val="00E21C3F"/>
    <w:rsid w:val="00E22AAF"/>
    <w:rsid w:val="00E23266"/>
    <w:rsid w:val="00E238EA"/>
    <w:rsid w:val="00E23D28"/>
    <w:rsid w:val="00E241D2"/>
    <w:rsid w:val="00E250CE"/>
    <w:rsid w:val="00E25174"/>
    <w:rsid w:val="00E25545"/>
    <w:rsid w:val="00E255CA"/>
    <w:rsid w:val="00E26149"/>
    <w:rsid w:val="00E2672D"/>
    <w:rsid w:val="00E26DF8"/>
    <w:rsid w:val="00E27A89"/>
    <w:rsid w:val="00E27BAA"/>
    <w:rsid w:val="00E300D6"/>
    <w:rsid w:val="00E3258E"/>
    <w:rsid w:val="00E332E9"/>
    <w:rsid w:val="00E33DB4"/>
    <w:rsid w:val="00E33EF9"/>
    <w:rsid w:val="00E353FE"/>
    <w:rsid w:val="00E35FAF"/>
    <w:rsid w:val="00E36255"/>
    <w:rsid w:val="00E37738"/>
    <w:rsid w:val="00E377B0"/>
    <w:rsid w:val="00E40E40"/>
    <w:rsid w:val="00E41C75"/>
    <w:rsid w:val="00E420D7"/>
    <w:rsid w:val="00E43919"/>
    <w:rsid w:val="00E43F92"/>
    <w:rsid w:val="00E443F8"/>
    <w:rsid w:val="00E44FC6"/>
    <w:rsid w:val="00E502CA"/>
    <w:rsid w:val="00E504B8"/>
    <w:rsid w:val="00E51447"/>
    <w:rsid w:val="00E535AC"/>
    <w:rsid w:val="00E54228"/>
    <w:rsid w:val="00E54739"/>
    <w:rsid w:val="00E560E5"/>
    <w:rsid w:val="00E568EC"/>
    <w:rsid w:val="00E56CA3"/>
    <w:rsid w:val="00E573BE"/>
    <w:rsid w:val="00E63161"/>
    <w:rsid w:val="00E6713B"/>
    <w:rsid w:val="00E67DC7"/>
    <w:rsid w:val="00E710F2"/>
    <w:rsid w:val="00E71749"/>
    <w:rsid w:val="00E717F8"/>
    <w:rsid w:val="00E72BB4"/>
    <w:rsid w:val="00E765BC"/>
    <w:rsid w:val="00E765CF"/>
    <w:rsid w:val="00E76790"/>
    <w:rsid w:val="00E80B15"/>
    <w:rsid w:val="00E80FB3"/>
    <w:rsid w:val="00E81ACF"/>
    <w:rsid w:val="00E81DC3"/>
    <w:rsid w:val="00E82353"/>
    <w:rsid w:val="00E82B4D"/>
    <w:rsid w:val="00E83739"/>
    <w:rsid w:val="00E83D4E"/>
    <w:rsid w:val="00E84222"/>
    <w:rsid w:val="00E85A75"/>
    <w:rsid w:val="00E86E15"/>
    <w:rsid w:val="00E9018B"/>
    <w:rsid w:val="00E91C70"/>
    <w:rsid w:val="00E91F0F"/>
    <w:rsid w:val="00E92E40"/>
    <w:rsid w:val="00E930CB"/>
    <w:rsid w:val="00E93862"/>
    <w:rsid w:val="00E93C4D"/>
    <w:rsid w:val="00E94A5D"/>
    <w:rsid w:val="00E95BE7"/>
    <w:rsid w:val="00E960FE"/>
    <w:rsid w:val="00E963EE"/>
    <w:rsid w:val="00E96BB8"/>
    <w:rsid w:val="00E97161"/>
    <w:rsid w:val="00EA166C"/>
    <w:rsid w:val="00EA41DD"/>
    <w:rsid w:val="00EA4220"/>
    <w:rsid w:val="00EA4ADD"/>
    <w:rsid w:val="00EA54F1"/>
    <w:rsid w:val="00EA5BE7"/>
    <w:rsid w:val="00EA72C3"/>
    <w:rsid w:val="00EA733B"/>
    <w:rsid w:val="00EB0581"/>
    <w:rsid w:val="00EB0818"/>
    <w:rsid w:val="00EB0E19"/>
    <w:rsid w:val="00EB0FD1"/>
    <w:rsid w:val="00EB2ACC"/>
    <w:rsid w:val="00EB302B"/>
    <w:rsid w:val="00EB3723"/>
    <w:rsid w:val="00EB429E"/>
    <w:rsid w:val="00EB44F6"/>
    <w:rsid w:val="00EB4D39"/>
    <w:rsid w:val="00EB525A"/>
    <w:rsid w:val="00EB5A42"/>
    <w:rsid w:val="00EB6D0B"/>
    <w:rsid w:val="00EC0614"/>
    <w:rsid w:val="00EC0D30"/>
    <w:rsid w:val="00EC1F7F"/>
    <w:rsid w:val="00EC31A5"/>
    <w:rsid w:val="00EC3E72"/>
    <w:rsid w:val="00EC64A7"/>
    <w:rsid w:val="00EC6B41"/>
    <w:rsid w:val="00EC72E9"/>
    <w:rsid w:val="00ED0421"/>
    <w:rsid w:val="00ED06C7"/>
    <w:rsid w:val="00ED14D4"/>
    <w:rsid w:val="00ED155C"/>
    <w:rsid w:val="00ED23D9"/>
    <w:rsid w:val="00ED2657"/>
    <w:rsid w:val="00ED2AD3"/>
    <w:rsid w:val="00ED33F9"/>
    <w:rsid w:val="00ED4D9D"/>
    <w:rsid w:val="00ED521D"/>
    <w:rsid w:val="00ED5355"/>
    <w:rsid w:val="00ED5F82"/>
    <w:rsid w:val="00ED69B4"/>
    <w:rsid w:val="00ED701F"/>
    <w:rsid w:val="00EE1E01"/>
    <w:rsid w:val="00EE1ED7"/>
    <w:rsid w:val="00EE43F5"/>
    <w:rsid w:val="00EE764F"/>
    <w:rsid w:val="00EF30A8"/>
    <w:rsid w:val="00EF3CF9"/>
    <w:rsid w:val="00EF5BF7"/>
    <w:rsid w:val="00EF7744"/>
    <w:rsid w:val="00F0349F"/>
    <w:rsid w:val="00F04D5D"/>
    <w:rsid w:val="00F05766"/>
    <w:rsid w:val="00F05F07"/>
    <w:rsid w:val="00F07734"/>
    <w:rsid w:val="00F10243"/>
    <w:rsid w:val="00F1082C"/>
    <w:rsid w:val="00F1091E"/>
    <w:rsid w:val="00F10F45"/>
    <w:rsid w:val="00F115E9"/>
    <w:rsid w:val="00F1170D"/>
    <w:rsid w:val="00F11EA6"/>
    <w:rsid w:val="00F129D2"/>
    <w:rsid w:val="00F13F06"/>
    <w:rsid w:val="00F14AD3"/>
    <w:rsid w:val="00F14E43"/>
    <w:rsid w:val="00F17835"/>
    <w:rsid w:val="00F20179"/>
    <w:rsid w:val="00F21967"/>
    <w:rsid w:val="00F225C9"/>
    <w:rsid w:val="00F22A72"/>
    <w:rsid w:val="00F22C8E"/>
    <w:rsid w:val="00F23392"/>
    <w:rsid w:val="00F233EB"/>
    <w:rsid w:val="00F2581B"/>
    <w:rsid w:val="00F25D4B"/>
    <w:rsid w:val="00F27250"/>
    <w:rsid w:val="00F3084C"/>
    <w:rsid w:val="00F31876"/>
    <w:rsid w:val="00F32759"/>
    <w:rsid w:val="00F33457"/>
    <w:rsid w:val="00F351AD"/>
    <w:rsid w:val="00F354A7"/>
    <w:rsid w:val="00F42416"/>
    <w:rsid w:val="00F42642"/>
    <w:rsid w:val="00F435A1"/>
    <w:rsid w:val="00F43612"/>
    <w:rsid w:val="00F51439"/>
    <w:rsid w:val="00F51E93"/>
    <w:rsid w:val="00F52788"/>
    <w:rsid w:val="00F52BC2"/>
    <w:rsid w:val="00F5332C"/>
    <w:rsid w:val="00F540A8"/>
    <w:rsid w:val="00F55173"/>
    <w:rsid w:val="00F5556E"/>
    <w:rsid w:val="00F5581A"/>
    <w:rsid w:val="00F55BD5"/>
    <w:rsid w:val="00F55F7A"/>
    <w:rsid w:val="00F6125C"/>
    <w:rsid w:val="00F630C1"/>
    <w:rsid w:val="00F64257"/>
    <w:rsid w:val="00F646B5"/>
    <w:rsid w:val="00F66088"/>
    <w:rsid w:val="00F66486"/>
    <w:rsid w:val="00F6765C"/>
    <w:rsid w:val="00F67A09"/>
    <w:rsid w:val="00F70FF9"/>
    <w:rsid w:val="00F71055"/>
    <w:rsid w:val="00F7239E"/>
    <w:rsid w:val="00F727A7"/>
    <w:rsid w:val="00F76352"/>
    <w:rsid w:val="00F801E8"/>
    <w:rsid w:val="00F8030E"/>
    <w:rsid w:val="00F8237B"/>
    <w:rsid w:val="00F8316E"/>
    <w:rsid w:val="00F83272"/>
    <w:rsid w:val="00F83923"/>
    <w:rsid w:val="00F83FBA"/>
    <w:rsid w:val="00F84A4B"/>
    <w:rsid w:val="00F84C23"/>
    <w:rsid w:val="00F85139"/>
    <w:rsid w:val="00F86DEC"/>
    <w:rsid w:val="00F86E5C"/>
    <w:rsid w:val="00F86F4C"/>
    <w:rsid w:val="00F8792E"/>
    <w:rsid w:val="00F87E18"/>
    <w:rsid w:val="00F92AD6"/>
    <w:rsid w:val="00F93D1F"/>
    <w:rsid w:val="00F9423A"/>
    <w:rsid w:val="00F942E5"/>
    <w:rsid w:val="00F94AD7"/>
    <w:rsid w:val="00F9598A"/>
    <w:rsid w:val="00F969DB"/>
    <w:rsid w:val="00F96C78"/>
    <w:rsid w:val="00FA1565"/>
    <w:rsid w:val="00FA1CE5"/>
    <w:rsid w:val="00FA2DBC"/>
    <w:rsid w:val="00FA3E3F"/>
    <w:rsid w:val="00FA6ADB"/>
    <w:rsid w:val="00FA74E2"/>
    <w:rsid w:val="00FA75F7"/>
    <w:rsid w:val="00FA7EFE"/>
    <w:rsid w:val="00FB0615"/>
    <w:rsid w:val="00FB0731"/>
    <w:rsid w:val="00FB1E8B"/>
    <w:rsid w:val="00FB440D"/>
    <w:rsid w:val="00FB6AAA"/>
    <w:rsid w:val="00FB6FA6"/>
    <w:rsid w:val="00FB7DF7"/>
    <w:rsid w:val="00FC14C7"/>
    <w:rsid w:val="00FC165D"/>
    <w:rsid w:val="00FC4118"/>
    <w:rsid w:val="00FC58C6"/>
    <w:rsid w:val="00FC5BDF"/>
    <w:rsid w:val="00FC787B"/>
    <w:rsid w:val="00FD070C"/>
    <w:rsid w:val="00FD1305"/>
    <w:rsid w:val="00FD131F"/>
    <w:rsid w:val="00FD1F1F"/>
    <w:rsid w:val="00FD2688"/>
    <w:rsid w:val="00FD2840"/>
    <w:rsid w:val="00FD2B51"/>
    <w:rsid w:val="00FD3E2B"/>
    <w:rsid w:val="00FD4621"/>
    <w:rsid w:val="00FD4B7F"/>
    <w:rsid w:val="00FD7311"/>
    <w:rsid w:val="00FE2249"/>
    <w:rsid w:val="00FE4082"/>
    <w:rsid w:val="00FE44FF"/>
    <w:rsid w:val="00FE472A"/>
    <w:rsid w:val="00FE482B"/>
    <w:rsid w:val="00FE4D56"/>
    <w:rsid w:val="00FE6E21"/>
    <w:rsid w:val="00FE73EA"/>
    <w:rsid w:val="00FE7F73"/>
    <w:rsid w:val="00FF00CB"/>
    <w:rsid w:val="00FF04AC"/>
    <w:rsid w:val="00FF1890"/>
    <w:rsid w:val="00FF2B94"/>
    <w:rsid w:val="00FF4167"/>
    <w:rsid w:val="00FF45E6"/>
    <w:rsid w:val="00FF530A"/>
    <w:rsid w:val="00FF6498"/>
    <w:rsid w:val="00FF7945"/>
    <w:rsid w:val="00FF7BDE"/>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134356"/>
  <w15:docId w15:val="{BEFF74B4-391A-4E1E-95FD-3C05CAAF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158"/>
  </w:style>
  <w:style w:type="paragraph" w:styleId="10">
    <w:name w:val="heading 1"/>
    <w:basedOn w:val="a"/>
    <w:link w:val="11"/>
    <w:uiPriority w:val="9"/>
    <w:qFormat/>
    <w:rsid w:val="00B052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96E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558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
    <w:basedOn w:val="a"/>
    <w:link w:val="a5"/>
    <w:uiPriority w:val="34"/>
    <w:qFormat/>
    <w:rsid w:val="00274A66"/>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D472D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D472D0"/>
    <w:rPr>
      <w:rFonts w:ascii="Times New Roman" w:eastAsia="Times New Roman" w:hAnsi="Times New Roman" w:cs="Times New Roman"/>
      <w:sz w:val="20"/>
      <w:szCs w:val="20"/>
      <w:lang w:eastAsia="ru-RU"/>
    </w:rPr>
  </w:style>
  <w:style w:type="character" w:styleId="a8">
    <w:name w:val="footnote reference"/>
    <w:uiPriority w:val="99"/>
    <w:rsid w:val="00D472D0"/>
    <w:rPr>
      <w:vertAlign w:val="superscript"/>
    </w:rPr>
  </w:style>
  <w:style w:type="paragraph" w:styleId="3">
    <w:name w:val="Body Text Indent 3"/>
    <w:basedOn w:val="a"/>
    <w:link w:val="30"/>
    <w:rsid w:val="009F03D4"/>
    <w:pPr>
      <w:spacing w:after="0" w:line="240" w:lineRule="auto"/>
      <w:ind w:left="567" w:hanging="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locked/>
    <w:rsid w:val="007212EC"/>
    <w:rPr>
      <w:b/>
      <w:bCs/>
      <w:shd w:val="clear" w:color="auto" w:fill="FFFFFF"/>
    </w:rPr>
  </w:style>
  <w:style w:type="paragraph" w:customStyle="1" w:styleId="22">
    <w:name w:val="Основной текст (2)"/>
    <w:basedOn w:val="a"/>
    <w:link w:val="21"/>
    <w:rsid w:val="007212EC"/>
    <w:pPr>
      <w:widowControl w:val="0"/>
      <w:shd w:val="clear" w:color="auto" w:fill="FFFFFF"/>
      <w:spacing w:after="0" w:line="299" w:lineRule="exact"/>
      <w:jc w:val="both"/>
    </w:pPr>
    <w:rPr>
      <w:b/>
      <w:bCs/>
    </w:rPr>
  </w:style>
  <w:style w:type="character" w:customStyle="1" w:styleId="31">
    <w:name w:val="Основной текст (3)_"/>
    <w:link w:val="32"/>
    <w:locked/>
    <w:rsid w:val="007212EC"/>
    <w:rPr>
      <w:b/>
      <w:bCs/>
      <w:sz w:val="27"/>
      <w:szCs w:val="27"/>
      <w:shd w:val="clear" w:color="auto" w:fill="FFFFFF"/>
    </w:rPr>
  </w:style>
  <w:style w:type="paragraph" w:customStyle="1" w:styleId="32">
    <w:name w:val="Основной текст (3)"/>
    <w:basedOn w:val="a"/>
    <w:link w:val="31"/>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spacing w:after="0" w:line="240" w:lineRule="auto"/>
    </w:pPr>
  </w:style>
  <w:style w:type="character" w:customStyle="1" w:styleId="ae">
    <w:name w:val="Нижний колонтитул Знак"/>
    <w:basedOn w:val="a0"/>
    <w:link w:val="ad"/>
    <w:uiPriority w:val="99"/>
    <w:rsid w:val="00925D44"/>
  </w:style>
  <w:style w:type="paragraph" w:styleId="af">
    <w:name w:val="Balloon Text"/>
    <w:basedOn w:val="a"/>
    <w:link w:val="af0"/>
    <w:unhideWhenUsed/>
    <w:rsid w:val="006A4D7C"/>
    <w:pPr>
      <w:spacing w:after="0" w:line="240" w:lineRule="auto"/>
    </w:pPr>
    <w:rPr>
      <w:rFonts w:ascii="Tahoma" w:hAnsi="Tahoma" w:cs="Tahoma"/>
      <w:sz w:val="16"/>
      <w:szCs w:val="16"/>
    </w:rPr>
  </w:style>
  <w:style w:type="character" w:customStyle="1" w:styleId="af0">
    <w:name w:val="Текст выноски Знак"/>
    <w:basedOn w:val="a0"/>
    <w:link w:val="af"/>
    <w:rsid w:val="006A4D7C"/>
    <w:rPr>
      <w:rFonts w:ascii="Tahoma" w:hAnsi="Tahoma" w:cs="Tahoma"/>
      <w:sz w:val="16"/>
      <w:szCs w:val="16"/>
    </w:rPr>
  </w:style>
  <w:style w:type="paragraph" w:customStyle="1" w:styleId="af1">
    <w:name w:val="."/>
    <w:uiPriority w:val="99"/>
    <w:rsid w:val="00F115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pPr>
      <w:spacing w:after="0" w:line="240" w:lineRule="auto"/>
    </w:pPr>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semiHidden/>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B848C1"/>
    <w:pPr>
      <w:widowControl w:val="0"/>
      <w:shd w:val="clear" w:color="auto" w:fill="FFFFFF"/>
      <w:spacing w:after="0"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basedOn w:val="a0"/>
    <w:link w:val="a4"/>
    <w:uiPriority w:val="34"/>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2"/>
      </w:numPr>
    </w:pPr>
  </w:style>
  <w:style w:type="paragraph" w:customStyle="1" w:styleId="ConsPlusNormal">
    <w:name w:val="ConsPlusNormal"/>
    <w:rsid w:val="008332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3"/>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uiPriority w:val="99"/>
    <w:unhideWhenUsed/>
    <w:rsid w:val="004E5168"/>
    <w:rPr>
      <w:sz w:val="16"/>
      <w:szCs w:val="16"/>
    </w:rPr>
  </w:style>
  <w:style w:type="paragraph" w:styleId="afb">
    <w:name w:val="annotation text"/>
    <w:basedOn w:val="a"/>
    <w:link w:val="afc"/>
    <w:uiPriority w:val="99"/>
    <w:unhideWhenUsed/>
    <w:rsid w:val="004E5168"/>
    <w:pPr>
      <w:spacing w:line="240" w:lineRule="auto"/>
    </w:pPr>
    <w:rPr>
      <w:sz w:val="20"/>
      <w:szCs w:val="20"/>
    </w:rPr>
  </w:style>
  <w:style w:type="character" w:customStyle="1" w:styleId="afc">
    <w:name w:val="Текст примечания Знак"/>
    <w:basedOn w:val="a0"/>
    <w:link w:val="afb"/>
    <w:uiPriority w:val="99"/>
    <w:rsid w:val="004E5168"/>
    <w:rPr>
      <w:sz w:val="20"/>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pPr>
      <w:spacing w:after="0" w:line="240" w:lineRule="auto"/>
    </w:pPr>
  </w:style>
  <w:style w:type="paragraph" w:customStyle="1" w:styleId="s00">
    <w:name w:val="s00 Текст"/>
    <w:basedOn w:val="a"/>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paragraph" w:styleId="23">
    <w:name w:val="Body Text 2"/>
    <w:basedOn w:val="a"/>
    <w:link w:val="24"/>
    <w:unhideWhenUsed/>
    <w:rsid w:val="00242351"/>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242351"/>
    <w:rPr>
      <w:rFonts w:ascii="Times New Roman" w:eastAsia="Times New Roman" w:hAnsi="Times New Roman" w:cs="Times New Roman"/>
      <w:sz w:val="24"/>
      <w:szCs w:val="24"/>
      <w:lang w:val="x-none" w:eastAsia="x-none"/>
    </w:rPr>
  </w:style>
  <w:style w:type="character" w:customStyle="1" w:styleId="25">
    <w:name w:val="Основной текст (2) + Не полужирный"/>
    <w:basedOn w:val="a0"/>
    <w:rsid w:val="005956C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table" w:customStyle="1" w:styleId="14">
    <w:name w:val="Сетка таблицы1"/>
    <w:basedOn w:val="a1"/>
    <w:next w:val="a3"/>
    <w:rsid w:val="00327FD5"/>
    <w:pPr>
      <w:spacing w:after="0" w:line="240" w:lineRule="auto"/>
      <w:ind w:left="680" w:hanging="340"/>
      <w:jc w:val="both"/>
    </w:pPr>
    <w:rPr>
      <w:rFonts w:ascii="Calibri"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0"/>
    <w:uiPriority w:val="99"/>
    <w:semiHidden/>
    <w:rsid w:val="00F33457"/>
    <w:rPr>
      <w:sz w:val="20"/>
      <w:szCs w:val="20"/>
    </w:rPr>
  </w:style>
  <w:style w:type="numbering" w:customStyle="1" w:styleId="7">
    <w:name w:val="Стиль7"/>
    <w:uiPriority w:val="99"/>
    <w:rsid w:val="0080597C"/>
    <w:pPr>
      <w:numPr>
        <w:numId w:val="4"/>
      </w:numPr>
    </w:pPr>
  </w:style>
  <w:style w:type="paragraph" w:customStyle="1" w:styleId="Default">
    <w:name w:val="Default"/>
    <w:rsid w:val="00E020C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2">
    <w:name w:val="х.х."/>
    <w:qFormat/>
    <w:rsid w:val="009F6532"/>
    <w:pPr>
      <w:widowControl w:val="0"/>
      <w:pBdr>
        <w:top w:val="nil"/>
        <w:left w:val="nil"/>
        <w:bottom w:val="nil"/>
        <w:right w:val="nil"/>
        <w:between w:val="nil"/>
        <w:bar w:val="nil"/>
      </w:pBdr>
      <w:tabs>
        <w:tab w:val="left" w:pos="851"/>
        <w:tab w:val="left" w:pos="1276"/>
      </w:tabs>
      <w:suppressAutoHyphens/>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styleId="26">
    <w:name w:val="envelope return"/>
    <w:basedOn w:val="a"/>
    <w:rsid w:val="009403DB"/>
    <w:pPr>
      <w:spacing w:after="0" w:line="240" w:lineRule="auto"/>
    </w:pPr>
    <w:rPr>
      <w:rFonts w:ascii="Bookman Old Style" w:eastAsia="Times New Roman" w:hAnsi="Bookman Old Style" w:cs="Times New Roman"/>
      <w:sz w:val="24"/>
      <w:szCs w:val="20"/>
      <w:lang w:eastAsia="ru-RU"/>
    </w:rPr>
  </w:style>
  <w:style w:type="character" w:styleId="aff3">
    <w:name w:val="page number"/>
    <w:basedOn w:val="a0"/>
    <w:uiPriority w:val="99"/>
    <w:semiHidden/>
    <w:unhideWhenUsed/>
    <w:rsid w:val="009513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177816349">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445732265">
      <w:bodyDiv w:val="1"/>
      <w:marLeft w:val="0"/>
      <w:marRight w:val="0"/>
      <w:marTop w:val="0"/>
      <w:marBottom w:val="0"/>
      <w:divBdr>
        <w:top w:val="none" w:sz="0" w:space="0" w:color="auto"/>
        <w:left w:val="none" w:sz="0" w:space="0" w:color="auto"/>
        <w:bottom w:val="none" w:sz="0" w:space="0" w:color="auto"/>
        <w:right w:val="none" w:sz="0" w:space="0" w:color="auto"/>
      </w:divBdr>
    </w:div>
    <w:div w:id="462694334">
      <w:bodyDiv w:val="1"/>
      <w:marLeft w:val="0"/>
      <w:marRight w:val="0"/>
      <w:marTop w:val="0"/>
      <w:marBottom w:val="0"/>
      <w:divBdr>
        <w:top w:val="none" w:sz="0" w:space="0" w:color="auto"/>
        <w:left w:val="none" w:sz="0" w:space="0" w:color="auto"/>
        <w:bottom w:val="none" w:sz="0" w:space="0" w:color="auto"/>
        <w:right w:val="none" w:sz="0" w:space="0" w:color="auto"/>
      </w:divBdr>
      <w:divsChild>
        <w:div w:id="840194435">
          <w:marLeft w:val="274"/>
          <w:marRight w:val="0"/>
          <w:marTop w:val="0"/>
          <w:marBottom w:val="0"/>
          <w:divBdr>
            <w:top w:val="none" w:sz="0" w:space="0" w:color="auto"/>
            <w:left w:val="none" w:sz="0" w:space="0" w:color="auto"/>
            <w:bottom w:val="none" w:sz="0" w:space="0" w:color="auto"/>
            <w:right w:val="none" w:sz="0" w:space="0" w:color="auto"/>
          </w:divBdr>
        </w:div>
      </w:divsChild>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299872093">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559825184">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 w:id="201190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B241E-5F8D-44B1-AC06-AA2C788D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2099</Words>
  <Characters>11965</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Новиков Виталий Викторович</cp:lastModifiedBy>
  <cp:revision>4</cp:revision>
  <cp:lastPrinted>2024-04-11T04:26:00Z</cp:lastPrinted>
  <dcterms:created xsi:type="dcterms:W3CDTF">2025-02-26T02:47:00Z</dcterms:created>
  <dcterms:modified xsi:type="dcterms:W3CDTF">2025-04-04T09:40:00Z</dcterms:modified>
</cp:coreProperties>
</file>